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D2" w:rsidRPr="001B7678" w:rsidRDefault="00CD22D2" w:rsidP="00CD22D2">
      <w:pPr>
        <w:ind w:left="5387"/>
        <w:rPr>
          <w:rFonts w:eastAsia="Times New Roman"/>
        </w:rPr>
      </w:pPr>
      <w:r w:rsidRPr="001B7678">
        <w:rPr>
          <w:rFonts w:eastAsia="Times New Roman"/>
        </w:rPr>
        <w:t>Додаток 3</w:t>
      </w:r>
    </w:p>
    <w:p w:rsidR="00CD22D2" w:rsidRPr="004069ED" w:rsidRDefault="00CD22D2" w:rsidP="00CD22D2">
      <w:pPr>
        <w:autoSpaceDE w:val="0"/>
        <w:autoSpaceDN w:val="0"/>
        <w:adjustRightInd w:val="0"/>
        <w:ind w:left="5387"/>
        <w:rPr>
          <w:rFonts w:eastAsia="Times New Roman"/>
        </w:rPr>
      </w:pPr>
      <w:r w:rsidRPr="001B7678">
        <w:rPr>
          <w:rFonts w:eastAsia="Times New Roman"/>
        </w:rPr>
        <w:t>до Порядку розроблення, погодження та затвердження інвестиційних програм</w:t>
      </w:r>
      <w:r w:rsidR="009407A4" w:rsidRPr="001B7678">
        <w:rPr>
          <w:rFonts w:eastAsia="Times New Roman"/>
        </w:rPr>
        <w:t xml:space="preserve"> (інвестиційних про</w:t>
      </w:r>
      <w:r w:rsidR="006956D3" w:rsidRPr="001B7678">
        <w:rPr>
          <w:rFonts w:eastAsia="Times New Roman"/>
        </w:rPr>
        <w:t>е</w:t>
      </w:r>
      <w:r w:rsidR="009407A4" w:rsidRPr="001B7678">
        <w:rPr>
          <w:rFonts w:eastAsia="Times New Roman"/>
        </w:rPr>
        <w:t>ктів)</w:t>
      </w:r>
      <w:r w:rsidRPr="001B7678">
        <w:rPr>
          <w:rFonts w:eastAsia="Times New Roman"/>
        </w:rPr>
        <w:t xml:space="preserve"> суб'єктів господарювання у сфері централізованого водопостачання та централізованого водовідведення, ліцензування діяльності яких </w:t>
      </w:r>
      <w:r w:rsidR="00F25219" w:rsidRPr="001B7678">
        <w:rPr>
          <w:rFonts w:eastAsia="Times New Roman"/>
        </w:rPr>
        <w:t>здійснюється Національною комісією</w:t>
      </w:r>
      <w:r w:rsidRPr="001B7678">
        <w:rPr>
          <w:rFonts w:eastAsia="Times New Roman"/>
        </w:rPr>
        <w:t xml:space="preserve">, що здійснює державне регулювання у сферах енергетики та комунальних </w:t>
      </w:r>
      <w:r w:rsidRPr="004069ED">
        <w:rPr>
          <w:rFonts w:eastAsia="Times New Roman"/>
        </w:rPr>
        <w:t>послуг</w:t>
      </w:r>
    </w:p>
    <w:p w:rsidR="006537A6" w:rsidRPr="004069ED" w:rsidRDefault="006537A6" w:rsidP="0056136F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</w:p>
    <w:p w:rsidR="006537A6" w:rsidRPr="004069ED" w:rsidRDefault="006537A6" w:rsidP="00A3580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4069ED">
        <w:rPr>
          <w:b/>
          <w:bCs/>
          <w:sz w:val="28"/>
          <w:szCs w:val="28"/>
        </w:rPr>
        <w:t>Інформаційна картка ліцензіата</w:t>
      </w:r>
    </w:p>
    <w:p w:rsidR="006537A6" w:rsidRPr="004069ED" w:rsidRDefault="006537A6" w:rsidP="00A35809">
      <w:pPr>
        <w:pBdr>
          <w:bottom w:val="single" w:sz="12" w:space="1" w:color="auto"/>
        </w:pBdr>
        <w:jc w:val="center"/>
        <w:rPr>
          <w:bCs/>
          <w:sz w:val="20"/>
          <w:szCs w:val="20"/>
        </w:rPr>
      </w:pPr>
    </w:p>
    <w:p w:rsidR="006537A6" w:rsidRPr="004069ED" w:rsidRDefault="00BF1048" w:rsidP="00BF1048">
      <w:pPr>
        <w:pBdr>
          <w:bottom w:val="single" w:sz="12" w:space="1" w:color="auto"/>
        </w:pBdr>
        <w:jc w:val="center"/>
        <w:rPr>
          <w:rFonts w:eastAsia="Times New Roman"/>
          <w:b/>
          <w:bCs/>
          <w:lang w:val="ru-RU"/>
        </w:rPr>
      </w:pPr>
      <w:r w:rsidRPr="004069ED">
        <w:rPr>
          <w:rFonts w:eastAsia="Times New Roman"/>
          <w:b/>
          <w:bCs/>
        </w:rPr>
        <w:t>КП «ПАВЛОГРАДВОДОКАНАЛ»</w:t>
      </w:r>
    </w:p>
    <w:p w:rsidR="006537A6" w:rsidRPr="004069ED" w:rsidRDefault="006537A6" w:rsidP="0056136F">
      <w:pPr>
        <w:jc w:val="center"/>
        <w:rPr>
          <w:bCs/>
          <w:sz w:val="20"/>
          <w:szCs w:val="20"/>
        </w:rPr>
      </w:pPr>
      <w:r w:rsidRPr="004069ED">
        <w:rPr>
          <w:bCs/>
          <w:sz w:val="20"/>
          <w:szCs w:val="20"/>
        </w:rPr>
        <w:t>(найменування ліцензіата)</w:t>
      </w:r>
    </w:p>
    <w:p w:rsidR="006537A6" w:rsidRPr="004069ED" w:rsidRDefault="006537A6" w:rsidP="0056136F">
      <w:pPr>
        <w:jc w:val="center"/>
        <w:rPr>
          <w:b/>
          <w:bCs/>
          <w:sz w:val="32"/>
          <w:szCs w:val="32"/>
        </w:rPr>
      </w:pPr>
    </w:p>
    <w:p w:rsidR="006537A6" w:rsidRPr="004069ED" w:rsidRDefault="006537A6" w:rsidP="0056136F">
      <w:pPr>
        <w:jc w:val="center"/>
        <w:rPr>
          <w:b/>
          <w:bCs/>
          <w:sz w:val="32"/>
          <w:szCs w:val="32"/>
        </w:rPr>
      </w:pPr>
    </w:p>
    <w:p w:rsidR="006537A6" w:rsidRPr="004069ED" w:rsidRDefault="006537A6" w:rsidP="0056136F">
      <w:pPr>
        <w:jc w:val="center"/>
        <w:rPr>
          <w:b/>
          <w:bCs/>
        </w:rPr>
      </w:pPr>
      <w:r w:rsidRPr="004069ED">
        <w:rPr>
          <w:b/>
          <w:bCs/>
        </w:rPr>
        <w:t>1. ЗАГАЛЬНА ІНФОРМАЦІЯ ПРО ЛІЦЕНЗІАТА</w:t>
      </w:r>
    </w:p>
    <w:tbl>
      <w:tblPr>
        <w:tblW w:w="9781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>Найменування ліцензіата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повна – КОМУНАЛЬНЕ  ПІДПРИЄМСТВО «ПАВЛОГРАДСЬКЕ  ВИРОБНИЧЕ  УПРАВЛІННЯ ВОДОПРОВІДНО - КАНАЛІЗАЦІЙНОГО ГОСПОДАРСТВА»  ПАВЛОГРАДСЬКОЇ МІСЬКОЇ РАДИ</w:t>
            </w:r>
          </w:p>
          <w:p w:rsidR="00D05735" w:rsidRPr="004069ED" w:rsidRDefault="00D05735" w:rsidP="00DB2693">
            <w:r w:rsidRPr="004069ED">
              <w:t xml:space="preserve">скорочена – </w:t>
            </w:r>
          </w:p>
          <w:p w:rsidR="00D05735" w:rsidRPr="004069ED" w:rsidRDefault="00D05735" w:rsidP="00DB2693">
            <w:pPr>
              <w:ind w:firstLine="720"/>
            </w:pPr>
            <w:r w:rsidRPr="004069ED">
              <w:t xml:space="preserve">КП  «ПАВЛОГРАДВОДОКАНАЛ»  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 xml:space="preserve">Рік заснування 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13.11.1963р.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 xml:space="preserve">Форма власності 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комунальна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>Місцезнаходження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51400  Дніпропетровська обл.,  м. Павлоград</w:t>
            </w:r>
          </w:p>
          <w:p w:rsidR="00D05735" w:rsidRPr="004069ED" w:rsidRDefault="00D05735" w:rsidP="00DB2693">
            <w:r w:rsidRPr="004069ED">
              <w:t>вул. Дніпровська,41а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A00DA8">
            <w:r w:rsidRPr="004069ED">
              <w:t>Код за ЄДРПОУ</w:t>
            </w:r>
          </w:p>
        </w:tc>
        <w:tc>
          <w:tcPr>
            <w:tcW w:w="4961" w:type="dxa"/>
          </w:tcPr>
          <w:p w:rsidR="00D05735" w:rsidRPr="004069ED" w:rsidRDefault="00D05735" w:rsidP="00DB2693">
            <w:pPr>
              <w:tabs>
                <w:tab w:val="left" w:pos="1155"/>
              </w:tabs>
              <w:jc w:val="both"/>
            </w:pPr>
            <w:r w:rsidRPr="004069ED">
              <w:t>03341345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C3EF3">
            <w:r w:rsidRPr="004069ED">
              <w:t>Прізвище, ім’я, по</w:t>
            </w:r>
            <w:r w:rsidRPr="004069ED">
              <w:rPr>
                <w:lang w:val="ru-RU"/>
              </w:rPr>
              <w:t xml:space="preserve"> </w:t>
            </w:r>
            <w:r w:rsidRPr="004069ED">
              <w:t>батькові посадової особи ліцензіата, посада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Різник Анатолій Володимирович</w:t>
            </w:r>
          </w:p>
          <w:p w:rsidR="00D05735" w:rsidRPr="004069ED" w:rsidRDefault="00D05735" w:rsidP="00DB2693">
            <w:r w:rsidRPr="004069ED">
              <w:t>директор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 xml:space="preserve">Тел., факс, е-mail 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тел./факс (0563)  20-25-15</w:t>
            </w:r>
          </w:p>
          <w:p w:rsidR="00D05735" w:rsidRPr="004069ED" w:rsidRDefault="00D05735" w:rsidP="00DB2693">
            <w:r w:rsidRPr="004069ED">
              <w:t>приймальня –    vodokanal1963@ukr.net</w:t>
            </w:r>
          </w:p>
          <w:p w:rsidR="00D05735" w:rsidRPr="004069ED" w:rsidRDefault="00D05735" w:rsidP="00DB2693">
            <w:r w:rsidRPr="004069ED">
              <w:t xml:space="preserve">виробничо-технічний відділ –      </w:t>
            </w:r>
          </w:p>
          <w:p w:rsidR="00D05735" w:rsidRPr="004069ED" w:rsidRDefault="00D05735" w:rsidP="00DB2693">
            <w:r w:rsidRPr="004069ED">
              <w:t>pto-21@ukr.net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DD3856">
            <w:r w:rsidRPr="004069ED">
              <w:t xml:space="preserve">Ліцензія на _________________________ 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Ліцензія на централізоване водопостачання та водовідведення</w:t>
            </w:r>
          </w:p>
        </w:tc>
      </w:tr>
      <w:tr w:rsidR="00FA2D1F" w:rsidRPr="004069ED" w:rsidTr="00D05735">
        <w:tc>
          <w:tcPr>
            <w:tcW w:w="4820" w:type="dxa"/>
          </w:tcPr>
          <w:p w:rsidR="00FA2D1F" w:rsidRPr="004069ED" w:rsidRDefault="00FA2D1F" w:rsidP="00FA2D1F">
            <w:r w:rsidRPr="004069ED">
              <w:t xml:space="preserve">Статутний капітал ліцензіата, тис. </w:t>
            </w:r>
            <w:proofErr w:type="spellStart"/>
            <w:r w:rsidRPr="004069ED">
              <w:t>грн</w:t>
            </w:r>
            <w:proofErr w:type="spellEnd"/>
          </w:p>
        </w:tc>
        <w:tc>
          <w:tcPr>
            <w:tcW w:w="4961" w:type="dxa"/>
          </w:tcPr>
          <w:p w:rsidR="00FA2D1F" w:rsidRPr="004B75EF" w:rsidRDefault="00FA2D1F" w:rsidP="00FA2D1F">
            <w:r w:rsidRPr="004B75EF">
              <w:t>389857,00</w:t>
            </w:r>
          </w:p>
        </w:tc>
      </w:tr>
      <w:tr w:rsidR="00FA2D1F" w:rsidRPr="004069ED" w:rsidTr="00D05735">
        <w:tc>
          <w:tcPr>
            <w:tcW w:w="4820" w:type="dxa"/>
          </w:tcPr>
          <w:p w:rsidR="00FA2D1F" w:rsidRPr="004069ED" w:rsidRDefault="00FA2D1F" w:rsidP="00FA2D1F">
            <w:r w:rsidRPr="004069ED">
              <w:t xml:space="preserve">Балансова вартість активів, тис. </w:t>
            </w:r>
            <w:proofErr w:type="spellStart"/>
            <w:r w:rsidRPr="004069ED">
              <w:t>грн</w:t>
            </w:r>
            <w:proofErr w:type="spellEnd"/>
          </w:p>
        </w:tc>
        <w:tc>
          <w:tcPr>
            <w:tcW w:w="4961" w:type="dxa"/>
          </w:tcPr>
          <w:p w:rsidR="00FA2D1F" w:rsidRPr="004B75EF" w:rsidRDefault="00FA2D1F" w:rsidP="00FA2D1F">
            <w:r w:rsidRPr="004B75EF">
              <w:t>124409,00</w:t>
            </w:r>
          </w:p>
        </w:tc>
      </w:tr>
      <w:tr w:rsidR="00FA2D1F" w:rsidRPr="004069ED" w:rsidTr="00D05735">
        <w:tc>
          <w:tcPr>
            <w:tcW w:w="4820" w:type="dxa"/>
          </w:tcPr>
          <w:p w:rsidR="00FA2D1F" w:rsidRPr="004069ED" w:rsidRDefault="00FA2D1F" w:rsidP="00FA2D1F">
            <w:r w:rsidRPr="004069ED">
              <w:t xml:space="preserve">Амортизація за останній звітний період, тис. </w:t>
            </w:r>
            <w:proofErr w:type="spellStart"/>
            <w:r w:rsidRPr="004069ED">
              <w:t>грн</w:t>
            </w:r>
            <w:proofErr w:type="spellEnd"/>
          </w:p>
        </w:tc>
        <w:tc>
          <w:tcPr>
            <w:tcW w:w="4961" w:type="dxa"/>
          </w:tcPr>
          <w:p w:rsidR="00FA2D1F" w:rsidRPr="00FF7881" w:rsidRDefault="00FA2D1F" w:rsidP="00FA2D1F">
            <w:pPr>
              <w:rPr>
                <w:highlight w:val="yellow"/>
              </w:rPr>
            </w:pPr>
            <w:r w:rsidRPr="001929C7">
              <w:t>5884,00</w:t>
            </w:r>
          </w:p>
        </w:tc>
      </w:tr>
      <w:tr w:rsidR="00FA2D1F" w:rsidRPr="001C21CA" w:rsidTr="00D05735">
        <w:tc>
          <w:tcPr>
            <w:tcW w:w="4820" w:type="dxa"/>
          </w:tcPr>
          <w:p w:rsidR="00FA2D1F" w:rsidRPr="004069ED" w:rsidRDefault="00FA2D1F" w:rsidP="00FA2D1F">
            <w:r w:rsidRPr="004069ED">
              <w:t>Заборгованість зі сплати податків, зборів (обов’язкових платежів)</w:t>
            </w:r>
          </w:p>
        </w:tc>
        <w:tc>
          <w:tcPr>
            <w:tcW w:w="4961" w:type="dxa"/>
          </w:tcPr>
          <w:p w:rsidR="00FA2D1F" w:rsidRPr="00FF7881" w:rsidRDefault="00FA2D1F" w:rsidP="00FA2D1F">
            <w:pPr>
              <w:rPr>
                <w:highlight w:val="yellow"/>
              </w:rPr>
            </w:pPr>
            <w:r w:rsidRPr="001929C7">
              <w:t>21802,00</w:t>
            </w:r>
          </w:p>
        </w:tc>
      </w:tr>
    </w:tbl>
    <w:p w:rsidR="006537A6" w:rsidRPr="001C21CA" w:rsidRDefault="006537A6" w:rsidP="0056136F">
      <w:pPr>
        <w:jc w:val="center"/>
        <w:rPr>
          <w:b/>
          <w:bCs/>
        </w:rPr>
      </w:pPr>
    </w:p>
    <w:p w:rsidR="006537A6" w:rsidRPr="009202DF" w:rsidRDefault="006537A6" w:rsidP="0056136F">
      <w:pPr>
        <w:jc w:val="center"/>
        <w:rPr>
          <w:b/>
          <w:bCs/>
        </w:rPr>
      </w:pPr>
      <w:r w:rsidRPr="001C21CA">
        <w:rPr>
          <w:b/>
          <w:bCs/>
        </w:rPr>
        <w:t>2.</w:t>
      </w:r>
      <w:r>
        <w:rPr>
          <w:b/>
          <w:bCs/>
        </w:rPr>
        <w:t xml:space="preserve"> </w:t>
      </w:r>
      <w:r w:rsidRPr="001C21CA">
        <w:rPr>
          <w:b/>
          <w:bCs/>
        </w:rPr>
        <w:t>ЗАГАЛЬНА ІНФОРМАЦІЯ ПРО ІНВЕСТИЦІЙНУ ПРОГРАМУ</w:t>
      </w:r>
      <w:r w:rsidR="005E16AA">
        <w:rPr>
          <w:b/>
          <w:bCs/>
        </w:rPr>
        <w:t xml:space="preserve"> </w:t>
      </w:r>
      <w:r w:rsidR="005E16AA" w:rsidRPr="009202DF">
        <w:rPr>
          <w:b/>
          <w:bCs/>
        </w:rPr>
        <w:t>(ІНВЕСТИЦІЙНИЙ ПРО</w:t>
      </w:r>
      <w:r w:rsidR="006956D3" w:rsidRPr="009202DF">
        <w:rPr>
          <w:b/>
          <w:bCs/>
        </w:rPr>
        <w:t>Е</w:t>
      </w:r>
      <w:r w:rsidR="005E16AA" w:rsidRPr="009202DF">
        <w:rPr>
          <w:b/>
          <w:bCs/>
        </w:rPr>
        <w:t>КТ)</w:t>
      </w: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5245"/>
      </w:tblGrid>
      <w:tr w:rsidR="00542468" w:rsidRPr="001C21CA" w:rsidTr="00542468">
        <w:trPr>
          <w:trHeight w:val="308"/>
        </w:trPr>
        <w:tc>
          <w:tcPr>
            <w:tcW w:w="4537" w:type="dxa"/>
          </w:tcPr>
          <w:p w:rsidR="00542468" w:rsidRPr="001C21CA" w:rsidRDefault="00542468" w:rsidP="006956D3">
            <w:r w:rsidRPr="001C21CA">
              <w:t xml:space="preserve">Цілі </w:t>
            </w:r>
            <w:r>
              <w:t xml:space="preserve">інвестиційної </w:t>
            </w:r>
            <w:r w:rsidRPr="001C21CA">
              <w:t>програми</w:t>
            </w:r>
            <w:r>
              <w:t xml:space="preserve"> </w:t>
            </w:r>
            <w:r w:rsidRPr="008C1BBA">
              <w:t>(інвестиційного проекту)</w:t>
            </w:r>
          </w:p>
        </w:tc>
        <w:tc>
          <w:tcPr>
            <w:tcW w:w="5245" w:type="dxa"/>
          </w:tcPr>
          <w:p w:rsidR="00542468" w:rsidRPr="00A05DED" w:rsidRDefault="00542468" w:rsidP="0044651C">
            <w:pPr>
              <w:numPr>
                <w:ilvl w:val="0"/>
                <w:numId w:val="5"/>
              </w:numPr>
              <w:ind w:left="317" w:firstLine="0"/>
              <w:rPr>
                <w:rFonts w:eastAsia="Times New Roman"/>
              </w:rPr>
            </w:pPr>
            <w:r w:rsidRPr="00A05DED">
              <w:rPr>
                <w:rFonts w:eastAsia="Times New Roman"/>
              </w:rPr>
              <w:t>По водопостачанню –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 xml:space="preserve">встановлення шафи керування з </w:t>
            </w:r>
            <w:r w:rsidRPr="00A05DED">
              <w:lastRenderedPageBreak/>
              <w:t>частотним перетворювачем -1 од.,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lang w:val="ru-RU"/>
              </w:rPr>
              <w:t>в</w:t>
            </w:r>
            <w:r w:rsidRPr="00A05DED">
              <w:t xml:space="preserve">становлення </w:t>
            </w:r>
            <w:proofErr w:type="spellStart"/>
            <w:r w:rsidRPr="00A05DED">
              <w:t>мережевної</w:t>
            </w:r>
            <w:proofErr w:type="spellEnd"/>
            <w:r w:rsidRPr="00A05DED">
              <w:t xml:space="preserve"> СЕС на ВНС -2го </w:t>
            </w:r>
            <w:proofErr w:type="gramStart"/>
            <w:r w:rsidRPr="00A05DED">
              <w:t>п</w:t>
            </w:r>
            <w:proofErr w:type="gramEnd"/>
            <w:r w:rsidRPr="00A05DED">
              <w:t>ідйому майданчик №4</w:t>
            </w:r>
            <w:r w:rsidRPr="00A05DED">
              <w:rPr>
                <w:lang w:val="ru-RU"/>
              </w:rPr>
              <w:t>-1 од.,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заміна електролізних комірок – 6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встановлення вузлів обліку на виході з ВНС майданчик №4 -2шт.;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придбання легкового автомобіля – 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придбання автомобіля "аварійно-ремонтна майстерня"-1 од. 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придбання будинкових вузлів обліку -494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реконструкція   ділянки магістральної водопровідної мережі з влаштуванням  технологічного вузла обліку  на </w:t>
            </w:r>
            <w:proofErr w:type="spellStart"/>
            <w:r w:rsidRPr="00A05DED">
              <w:rPr>
                <w:rFonts w:eastAsia="Times New Roman"/>
              </w:rPr>
              <w:t>мкр</w:t>
            </w:r>
            <w:proofErr w:type="spellEnd"/>
            <w:r w:rsidRPr="00A05DED">
              <w:rPr>
                <w:rFonts w:eastAsia="Times New Roman"/>
              </w:rPr>
              <w:t xml:space="preserve">. "40 Років Жовтня" та </w:t>
            </w:r>
            <w:proofErr w:type="spellStart"/>
            <w:r w:rsidRPr="00A05DED">
              <w:rPr>
                <w:rFonts w:eastAsia="Times New Roman"/>
              </w:rPr>
              <w:t>мкр</w:t>
            </w:r>
            <w:proofErr w:type="spellEnd"/>
            <w:r w:rsidRPr="00A05DED">
              <w:rPr>
                <w:rFonts w:eastAsia="Times New Roman"/>
              </w:rPr>
              <w:t>."</w:t>
            </w:r>
            <w:proofErr w:type="spellStart"/>
            <w:r w:rsidRPr="00A05DED">
              <w:rPr>
                <w:rFonts w:eastAsia="Times New Roman"/>
              </w:rPr>
              <w:t>Ливмаш</w:t>
            </w:r>
            <w:proofErr w:type="spellEnd"/>
            <w:r w:rsidRPr="00A05DED">
              <w:rPr>
                <w:rFonts w:eastAsia="Times New Roman"/>
              </w:rPr>
              <w:t>" в районі  ж/б №416 по   вул. Дніпровська м. Павлоград Дніпропетровської області»-1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розробка </w:t>
            </w:r>
            <w:proofErr w:type="spellStart"/>
            <w:r w:rsidRPr="00A05DED">
              <w:rPr>
                <w:rFonts w:eastAsia="Times New Roman"/>
              </w:rPr>
              <w:t>проєкту</w:t>
            </w:r>
            <w:proofErr w:type="spellEnd"/>
            <w:r w:rsidRPr="00A05DED">
              <w:rPr>
                <w:rFonts w:eastAsia="Times New Roman"/>
              </w:rPr>
              <w:t xml:space="preserve"> "Реконструкція ВНС -2го підйому  майданчик №4-1 од.,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розробка </w:t>
            </w:r>
            <w:proofErr w:type="spellStart"/>
            <w:r w:rsidRPr="00A05DED">
              <w:rPr>
                <w:rFonts w:eastAsia="Times New Roman"/>
              </w:rPr>
              <w:t>проєкту</w:t>
            </w:r>
            <w:proofErr w:type="spellEnd"/>
            <w:r w:rsidRPr="00A05DED">
              <w:rPr>
                <w:rFonts w:eastAsia="Times New Roman"/>
              </w:rPr>
              <w:t xml:space="preserve"> "Реконструкція ВНС «Північна» -1 од.,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придбання запірної </w:t>
            </w:r>
            <w:proofErr w:type="spellStart"/>
            <w:r w:rsidRPr="00A05DED">
              <w:rPr>
                <w:rFonts w:eastAsia="Times New Roman"/>
              </w:rPr>
              <w:t>арматури-</w:t>
            </w:r>
            <w:proofErr w:type="spellEnd"/>
            <w:r w:rsidRPr="00A05DED">
              <w:rPr>
                <w:rFonts w:eastAsia="Times New Roman"/>
              </w:rPr>
              <w:t xml:space="preserve"> 18 од.</w:t>
            </w:r>
            <w:r w:rsidRPr="00A05DED">
              <w:rPr>
                <w:rFonts w:eastAsia="Times New Roman"/>
                <w:lang w:val="ru-RU"/>
              </w:rPr>
              <w:t>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програма робіт з геологічного вивчення питних підземних вод ділянки ВНС "Північна"</w:t>
            </w:r>
            <w:r w:rsidRPr="00A05DED">
              <w:rPr>
                <w:lang w:val="ru-RU"/>
              </w:rPr>
              <w:t>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lang w:val="ru-RU"/>
              </w:rPr>
              <w:t>р</w:t>
            </w:r>
            <w:proofErr w:type="spellStart"/>
            <w:r w:rsidRPr="00A05DED">
              <w:t>озробка</w:t>
            </w:r>
            <w:proofErr w:type="spellEnd"/>
            <w:r w:rsidRPr="00A05DED">
              <w:t xml:space="preserve"> ПКД </w:t>
            </w:r>
            <w:proofErr w:type="gramStart"/>
            <w:r w:rsidRPr="00A05DED">
              <w:t>по</w:t>
            </w:r>
            <w:proofErr w:type="gramEnd"/>
            <w:r w:rsidRPr="00A05DED">
              <w:t xml:space="preserve"> </w:t>
            </w:r>
            <w:proofErr w:type="spellStart"/>
            <w:r w:rsidRPr="00A05DED">
              <w:t>обєкту</w:t>
            </w:r>
            <w:proofErr w:type="spellEnd"/>
            <w:r w:rsidRPr="00A05DED">
              <w:t xml:space="preserve"> «Реконструкці</w:t>
            </w:r>
            <w:proofErr w:type="gramStart"/>
            <w:r w:rsidRPr="00A05DED">
              <w:t>я</w:t>
            </w:r>
            <w:proofErr w:type="gramEnd"/>
            <w:r w:rsidRPr="00A05DED">
              <w:t xml:space="preserve"> магістрального водоводу на селище «18 Вересня» в м. Павлоград Дніпропетровської області»</w:t>
            </w:r>
            <w:r w:rsidRPr="00A05DED">
              <w:rPr>
                <w:lang w:val="ru-RU"/>
              </w:rPr>
              <w:t>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proofErr w:type="spellStart"/>
            <w:r w:rsidRPr="00A05DED">
              <w:rPr>
                <w:lang w:val="ru-RU"/>
              </w:rPr>
              <w:t>розробка</w:t>
            </w:r>
            <w:proofErr w:type="spellEnd"/>
            <w:r w:rsidRPr="00A05DED">
              <w:rPr>
                <w:lang w:val="ru-RU"/>
              </w:rPr>
              <w:t xml:space="preserve"> схем </w:t>
            </w:r>
            <w:proofErr w:type="spellStart"/>
            <w:r w:rsidRPr="00A05DED">
              <w:rPr>
                <w:lang w:val="ru-RU"/>
              </w:rPr>
              <w:t>оптимізації</w:t>
            </w:r>
            <w:proofErr w:type="spellEnd"/>
            <w:r w:rsidRPr="00A05DED">
              <w:rPr>
                <w:lang w:val="ru-RU"/>
              </w:rPr>
              <w:t xml:space="preserve"> -1 од.</w:t>
            </w:r>
          </w:p>
          <w:p w:rsidR="00542468" w:rsidRPr="00A05DED" w:rsidRDefault="00542468" w:rsidP="0044651C">
            <w:pPr>
              <w:ind w:left="317"/>
              <w:rPr>
                <w:rFonts w:eastAsia="Times New Roman"/>
              </w:rPr>
            </w:pPr>
          </w:p>
          <w:p w:rsidR="00542468" w:rsidRPr="00A05DED" w:rsidRDefault="00542468" w:rsidP="0044651C">
            <w:pPr>
              <w:ind w:left="317"/>
              <w:rPr>
                <w:rFonts w:eastAsia="Times New Roman"/>
              </w:rPr>
            </w:pPr>
            <w:r w:rsidRPr="00A05DED">
              <w:rPr>
                <w:rFonts w:eastAsia="Times New Roman"/>
              </w:rPr>
              <w:t xml:space="preserve">2. По водовідведенню - 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встановлення лічильників на КНС-10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придбання шафи керування з частотним перетворювачем на КНС – 5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</w:t>
            </w:r>
            <w:r w:rsidR="0044651C" w:rsidRPr="00A05DED">
              <w:t>и</w:t>
            </w:r>
            <w:r w:rsidRPr="00A05DED">
              <w:t>дбання електродвигуну для повітродувки 250 кВт – 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придбання </w:t>
            </w:r>
            <w:proofErr w:type="spellStart"/>
            <w:r w:rsidRPr="00A05DED">
              <w:rPr>
                <w:rFonts w:eastAsia="Times New Roman"/>
              </w:rPr>
              <w:t>каналопромивного</w:t>
            </w:r>
            <w:proofErr w:type="spellEnd"/>
            <w:r w:rsidRPr="00A05DED">
              <w:rPr>
                <w:rFonts w:eastAsia="Times New Roman"/>
              </w:rPr>
              <w:t xml:space="preserve"> автомобіля 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придбання автомобіля " аварійно-ремонтна майстерня"-1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придбання вакуумного автомобіля 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 xml:space="preserve">придбання кран </w:t>
            </w:r>
            <w:proofErr w:type="spellStart"/>
            <w:r w:rsidRPr="00A05DED">
              <w:t>–маніпулятор</w:t>
            </w:r>
            <w:proofErr w:type="spellEnd"/>
            <w:r w:rsidRPr="00A05DED">
              <w:t xml:space="preserve"> 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придбання запірної </w:t>
            </w:r>
            <w:proofErr w:type="spellStart"/>
            <w:r w:rsidRPr="00A05DED">
              <w:rPr>
                <w:rFonts w:eastAsia="Times New Roman"/>
              </w:rPr>
              <w:t>арматури-</w:t>
            </w:r>
            <w:proofErr w:type="spellEnd"/>
            <w:r w:rsidRPr="00A05DED">
              <w:rPr>
                <w:rFonts w:eastAsia="Times New Roman"/>
              </w:rPr>
              <w:t xml:space="preserve"> 22 од. 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 xml:space="preserve">придбання гідравлічної </w:t>
            </w:r>
            <w:proofErr w:type="spellStart"/>
            <w:r w:rsidRPr="00A05DED">
              <w:t>маслостанції</w:t>
            </w:r>
            <w:proofErr w:type="spellEnd"/>
            <w:r w:rsidRPr="00A05DED">
              <w:t xml:space="preserve"> та гідравлічного інструментів -3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придбання твердопаливного котлу-1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капітальний ремонт КНС №2 (ПХЗ)-1 од.;</w:t>
            </w:r>
          </w:p>
          <w:p w:rsidR="0044651C" w:rsidRPr="00A05DED" w:rsidRDefault="0044651C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proofErr w:type="spellStart"/>
            <w:r w:rsidRPr="00A05DED">
              <w:rPr>
                <w:lang w:val="ru-RU"/>
              </w:rPr>
              <w:t>розробка</w:t>
            </w:r>
            <w:proofErr w:type="spellEnd"/>
            <w:r w:rsidRPr="00A05DED">
              <w:rPr>
                <w:lang w:val="ru-RU"/>
              </w:rPr>
              <w:t xml:space="preserve"> схем </w:t>
            </w:r>
            <w:proofErr w:type="spellStart"/>
            <w:r w:rsidRPr="00A05DED">
              <w:rPr>
                <w:lang w:val="ru-RU"/>
              </w:rPr>
              <w:t>оптимізації</w:t>
            </w:r>
            <w:proofErr w:type="spellEnd"/>
            <w:r w:rsidRPr="00A05DED">
              <w:rPr>
                <w:lang w:val="ru-RU"/>
              </w:rPr>
              <w:t xml:space="preserve"> -1 од.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 xml:space="preserve">розробка ПКД на  реконструкцію каналізаційного колектору від КНС №3 до </w:t>
            </w:r>
            <w:r w:rsidRPr="00A05DED">
              <w:lastRenderedPageBreak/>
              <w:t>КОС 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 xml:space="preserve">придбання </w:t>
            </w:r>
            <w:proofErr w:type="spellStart"/>
            <w:r w:rsidRPr="00A05DED">
              <w:t>терморезисторного</w:t>
            </w:r>
            <w:proofErr w:type="spellEnd"/>
            <w:r w:rsidRPr="00A05DED">
              <w:t xml:space="preserve"> зварювального апарату-1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придбання  трасошукача-1 од.</w:t>
            </w:r>
          </w:p>
        </w:tc>
      </w:tr>
      <w:tr w:rsidR="00542468" w:rsidRPr="001C21CA" w:rsidTr="00542468">
        <w:tc>
          <w:tcPr>
            <w:tcW w:w="4537" w:type="dxa"/>
          </w:tcPr>
          <w:p w:rsidR="00542468" w:rsidRPr="001C21CA" w:rsidRDefault="00542468" w:rsidP="006956D3">
            <w:r>
              <w:lastRenderedPageBreak/>
              <w:t>Строки</w:t>
            </w:r>
            <w:r w:rsidRPr="001C21CA">
              <w:t xml:space="preserve"> реалізації </w:t>
            </w:r>
            <w:r>
              <w:t xml:space="preserve">інвестиційної </w:t>
            </w:r>
            <w:r w:rsidRPr="001C21CA">
              <w:t>програми</w:t>
            </w:r>
            <w:r>
              <w:t xml:space="preserve"> </w:t>
            </w:r>
            <w:r w:rsidRPr="008C1BBA">
              <w:t>(інвестиційного проекту</w:t>
            </w:r>
            <w:r w:rsidRPr="0060098C">
              <w:rPr>
                <w:b/>
                <w:i/>
              </w:rPr>
              <w:t>)</w:t>
            </w:r>
          </w:p>
        </w:tc>
        <w:tc>
          <w:tcPr>
            <w:tcW w:w="5245" w:type="dxa"/>
          </w:tcPr>
          <w:p w:rsidR="00542468" w:rsidRPr="00A05DED" w:rsidRDefault="00542468" w:rsidP="0044651C">
            <w:pPr>
              <w:ind w:left="317"/>
            </w:pPr>
            <w:r w:rsidRPr="00A05DED">
              <w:t>2026р.-2030р</w:t>
            </w:r>
          </w:p>
        </w:tc>
      </w:tr>
      <w:tr w:rsidR="00542468" w:rsidRPr="001C21CA" w:rsidTr="00542468">
        <w:tc>
          <w:tcPr>
            <w:tcW w:w="4537" w:type="dxa"/>
          </w:tcPr>
          <w:p w:rsidR="00542468" w:rsidRPr="001C21CA" w:rsidRDefault="00542468" w:rsidP="006956D3">
            <w:r w:rsidRPr="001C21CA">
              <w:t>На якому етапі реалізації</w:t>
            </w:r>
            <w:r>
              <w:t xml:space="preserve"> заходів, зазначених в інвестиційній програмі </w:t>
            </w:r>
            <w:r w:rsidRPr="008C1BBA">
              <w:t>(інвестиційному проекті)</w:t>
            </w:r>
            <w:r>
              <w:t>, ліцензіат</w:t>
            </w:r>
            <w:r w:rsidRPr="001C21CA">
              <w:t xml:space="preserve"> </w:t>
            </w:r>
            <w:r>
              <w:t>перебуває</w:t>
            </w:r>
            <w:r w:rsidRPr="001C21CA">
              <w:t xml:space="preserve"> </w:t>
            </w:r>
          </w:p>
        </w:tc>
        <w:tc>
          <w:tcPr>
            <w:tcW w:w="5245" w:type="dxa"/>
          </w:tcPr>
          <w:p w:rsidR="00542468" w:rsidRPr="00A05DED" w:rsidRDefault="00542468" w:rsidP="0044651C">
            <w:pPr>
              <w:ind w:left="317"/>
            </w:pPr>
          </w:p>
        </w:tc>
      </w:tr>
      <w:tr w:rsidR="00542468" w:rsidRPr="001C21CA" w:rsidTr="00542468">
        <w:tc>
          <w:tcPr>
            <w:tcW w:w="4537" w:type="dxa"/>
          </w:tcPr>
          <w:p w:rsidR="00542468" w:rsidRPr="001C21CA" w:rsidRDefault="00542468" w:rsidP="00FD51D3">
            <w:r w:rsidRPr="001C21CA">
              <w:t xml:space="preserve">Головні етапи реалізації </w:t>
            </w:r>
            <w:r>
              <w:t xml:space="preserve">інвестиційної </w:t>
            </w:r>
            <w:r w:rsidRPr="001C21CA">
              <w:t>програми</w:t>
            </w:r>
            <w:r>
              <w:t xml:space="preserve"> </w:t>
            </w:r>
            <w:r w:rsidRPr="008C1BBA">
              <w:t>(інвестиційного проекту)</w:t>
            </w:r>
          </w:p>
        </w:tc>
        <w:tc>
          <w:tcPr>
            <w:tcW w:w="5245" w:type="dxa"/>
          </w:tcPr>
          <w:p w:rsidR="0044651C" w:rsidRPr="00A05DED" w:rsidRDefault="0044651C" w:rsidP="0044651C">
            <w:pPr>
              <w:ind w:left="317"/>
              <w:rPr>
                <w:rFonts w:eastAsia="Times New Roman"/>
              </w:rPr>
            </w:pPr>
          </w:p>
          <w:p w:rsidR="00542468" w:rsidRPr="00A05DED" w:rsidRDefault="00542468" w:rsidP="0044651C">
            <w:pPr>
              <w:ind w:left="317"/>
              <w:rPr>
                <w:rFonts w:eastAsia="Times New Roman"/>
              </w:rPr>
            </w:pPr>
            <w:r w:rsidRPr="00A05DED">
              <w:rPr>
                <w:rFonts w:eastAsia="Times New Roman"/>
              </w:rPr>
              <w:t>По водопостачанню –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встановлення шафи керування з частотним перетворювачем -1 од.,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lang w:val="ru-RU"/>
              </w:rPr>
              <w:t>в</w:t>
            </w:r>
            <w:r w:rsidRPr="00A05DED">
              <w:t xml:space="preserve">становлення </w:t>
            </w:r>
            <w:proofErr w:type="spellStart"/>
            <w:r w:rsidRPr="00A05DED">
              <w:t>мережевної</w:t>
            </w:r>
            <w:proofErr w:type="spellEnd"/>
            <w:r w:rsidRPr="00A05DED">
              <w:t xml:space="preserve"> СЕС на ВНС -2го </w:t>
            </w:r>
            <w:proofErr w:type="gramStart"/>
            <w:r w:rsidRPr="00A05DED">
              <w:t>п</w:t>
            </w:r>
            <w:proofErr w:type="gramEnd"/>
            <w:r w:rsidRPr="00A05DED">
              <w:t>ідйому майданчик №4</w:t>
            </w:r>
            <w:r w:rsidRPr="00A05DED">
              <w:rPr>
                <w:lang w:val="ru-RU"/>
              </w:rPr>
              <w:t>-1 од.,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заміна електролізних комірок – 6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встановлення вузлів обліку на виході з ВНС майданчик №4 -2шт.;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придбання легкового автомобіля – 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придбання автомобіля "аварійно-ремонтна майстерня"-1 од. 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придбання будинкових вузлів обліку -494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реконструкція   ділянки магістральної водопровідної мережі з влаштуванням  технологічного вузла обліку  на </w:t>
            </w:r>
            <w:proofErr w:type="spellStart"/>
            <w:r w:rsidRPr="00A05DED">
              <w:rPr>
                <w:rFonts w:eastAsia="Times New Roman"/>
              </w:rPr>
              <w:t>мкр</w:t>
            </w:r>
            <w:proofErr w:type="spellEnd"/>
            <w:r w:rsidRPr="00A05DED">
              <w:rPr>
                <w:rFonts w:eastAsia="Times New Roman"/>
              </w:rPr>
              <w:t xml:space="preserve">. "40 Років Жовтня" та </w:t>
            </w:r>
            <w:proofErr w:type="spellStart"/>
            <w:r w:rsidRPr="00A05DED">
              <w:rPr>
                <w:rFonts w:eastAsia="Times New Roman"/>
              </w:rPr>
              <w:t>мкр</w:t>
            </w:r>
            <w:proofErr w:type="spellEnd"/>
            <w:r w:rsidRPr="00A05DED">
              <w:rPr>
                <w:rFonts w:eastAsia="Times New Roman"/>
              </w:rPr>
              <w:t>."</w:t>
            </w:r>
            <w:proofErr w:type="spellStart"/>
            <w:r w:rsidRPr="00A05DED">
              <w:rPr>
                <w:rFonts w:eastAsia="Times New Roman"/>
              </w:rPr>
              <w:t>Ливмаш</w:t>
            </w:r>
            <w:proofErr w:type="spellEnd"/>
            <w:r w:rsidRPr="00A05DED">
              <w:rPr>
                <w:rFonts w:eastAsia="Times New Roman"/>
              </w:rPr>
              <w:t>" в районі  ж/б №416 по   вул. Дніпровська м. Павлоград Дніпропетровської області»-1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розробка </w:t>
            </w:r>
            <w:proofErr w:type="spellStart"/>
            <w:r w:rsidRPr="00A05DED">
              <w:rPr>
                <w:rFonts w:eastAsia="Times New Roman"/>
              </w:rPr>
              <w:t>проєкту</w:t>
            </w:r>
            <w:proofErr w:type="spellEnd"/>
            <w:r w:rsidRPr="00A05DED">
              <w:rPr>
                <w:rFonts w:eastAsia="Times New Roman"/>
              </w:rPr>
              <w:t xml:space="preserve"> "Реконструкція ВНС -2го підйому  майданчик №4-1 од.,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розробка </w:t>
            </w:r>
            <w:proofErr w:type="spellStart"/>
            <w:r w:rsidRPr="00A05DED">
              <w:rPr>
                <w:rFonts w:eastAsia="Times New Roman"/>
              </w:rPr>
              <w:t>проєкту</w:t>
            </w:r>
            <w:proofErr w:type="spellEnd"/>
            <w:r w:rsidRPr="00A05DED">
              <w:rPr>
                <w:rFonts w:eastAsia="Times New Roman"/>
              </w:rPr>
              <w:t xml:space="preserve"> "Реконструкція ВНС «Північна» -1 од.,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придбання запірної </w:t>
            </w:r>
            <w:proofErr w:type="spellStart"/>
            <w:r w:rsidRPr="00A05DED">
              <w:rPr>
                <w:rFonts w:eastAsia="Times New Roman"/>
              </w:rPr>
              <w:t>арматури-</w:t>
            </w:r>
            <w:proofErr w:type="spellEnd"/>
            <w:r w:rsidRPr="00A05DED">
              <w:rPr>
                <w:rFonts w:eastAsia="Times New Roman"/>
              </w:rPr>
              <w:t xml:space="preserve"> 18 од.</w:t>
            </w:r>
            <w:r w:rsidRPr="00A05DED">
              <w:rPr>
                <w:rFonts w:eastAsia="Times New Roman"/>
                <w:lang w:val="ru-RU"/>
              </w:rPr>
              <w:t>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програма робіт з геологічного вивчення питних підземних вод ділянки ВНС "Північна"</w:t>
            </w:r>
            <w:r w:rsidRPr="00A05DED">
              <w:rPr>
                <w:lang w:val="ru-RU"/>
              </w:rPr>
              <w:t>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lang w:val="ru-RU"/>
              </w:rPr>
              <w:t>р</w:t>
            </w:r>
            <w:proofErr w:type="spellStart"/>
            <w:r w:rsidRPr="00A05DED">
              <w:t>озробка</w:t>
            </w:r>
            <w:proofErr w:type="spellEnd"/>
            <w:r w:rsidRPr="00A05DED">
              <w:t xml:space="preserve"> ПКД </w:t>
            </w:r>
            <w:proofErr w:type="gramStart"/>
            <w:r w:rsidRPr="00A05DED">
              <w:t>по</w:t>
            </w:r>
            <w:proofErr w:type="gramEnd"/>
            <w:r w:rsidRPr="00A05DED">
              <w:t xml:space="preserve"> </w:t>
            </w:r>
            <w:proofErr w:type="spellStart"/>
            <w:r w:rsidRPr="00A05DED">
              <w:t>обєкту</w:t>
            </w:r>
            <w:proofErr w:type="spellEnd"/>
            <w:r w:rsidRPr="00A05DED">
              <w:t xml:space="preserve"> «Реконструкці</w:t>
            </w:r>
            <w:proofErr w:type="gramStart"/>
            <w:r w:rsidRPr="00A05DED">
              <w:t>я</w:t>
            </w:r>
            <w:proofErr w:type="gramEnd"/>
            <w:r w:rsidRPr="00A05DED">
              <w:t xml:space="preserve"> магістрального водоводу на селище «18 Вересня» в м. Павлоград Дніпропетровської області»</w:t>
            </w:r>
            <w:r w:rsidRPr="00A05DED">
              <w:rPr>
                <w:lang w:val="ru-RU"/>
              </w:rPr>
              <w:t>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proofErr w:type="spellStart"/>
            <w:r w:rsidRPr="00A05DED">
              <w:rPr>
                <w:lang w:val="ru-RU"/>
              </w:rPr>
              <w:t>розробка</w:t>
            </w:r>
            <w:proofErr w:type="spellEnd"/>
            <w:r w:rsidRPr="00A05DED">
              <w:rPr>
                <w:lang w:val="ru-RU"/>
              </w:rPr>
              <w:t xml:space="preserve"> схем </w:t>
            </w:r>
            <w:proofErr w:type="spellStart"/>
            <w:r w:rsidRPr="00A05DED">
              <w:rPr>
                <w:lang w:val="ru-RU"/>
              </w:rPr>
              <w:t>оптимізації</w:t>
            </w:r>
            <w:proofErr w:type="spellEnd"/>
            <w:r w:rsidRPr="00A05DED">
              <w:rPr>
                <w:lang w:val="ru-RU"/>
              </w:rPr>
              <w:t xml:space="preserve"> -1 од.</w:t>
            </w:r>
          </w:p>
          <w:p w:rsidR="00542468" w:rsidRPr="00A05DED" w:rsidRDefault="00542468" w:rsidP="0044651C">
            <w:pPr>
              <w:ind w:left="317"/>
              <w:rPr>
                <w:rFonts w:eastAsia="Times New Roman"/>
              </w:rPr>
            </w:pPr>
          </w:p>
          <w:p w:rsidR="0044651C" w:rsidRPr="00A05DED" w:rsidRDefault="0044651C" w:rsidP="0044651C">
            <w:pPr>
              <w:ind w:left="317"/>
              <w:rPr>
                <w:rFonts w:eastAsia="Times New Roman"/>
              </w:rPr>
            </w:pPr>
          </w:p>
          <w:p w:rsidR="00542468" w:rsidRPr="00A05DED" w:rsidRDefault="0044651C" w:rsidP="0044651C">
            <w:pPr>
              <w:ind w:left="317"/>
              <w:rPr>
                <w:rFonts w:eastAsia="Times New Roman"/>
              </w:rPr>
            </w:pPr>
            <w:r w:rsidRPr="00A05DED">
              <w:rPr>
                <w:rFonts w:eastAsia="Times New Roman"/>
              </w:rPr>
              <w:t xml:space="preserve">2. По водовідведенню </w:t>
            </w:r>
          </w:p>
          <w:p w:rsidR="0044651C" w:rsidRPr="00A05DED" w:rsidRDefault="0044651C" w:rsidP="0044651C">
            <w:pPr>
              <w:ind w:left="317"/>
              <w:rPr>
                <w:rFonts w:eastAsia="Times New Roman"/>
              </w:rPr>
            </w:pP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встановлення лічильників на КНС-10 од.;</w:t>
            </w:r>
          </w:p>
          <w:p w:rsidR="0044651C" w:rsidRPr="00A05DED" w:rsidRDefault="0044651C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proofErr w:type="spellStart"/>
            <w:r w:rsidRPr="00A05DED">
              <w:rPr>
                <w:lang w:val="ru-RU"/>
              </w:rPr>
              <w:t>розробка</w:t>
            </w:r>
            <w:proofErr w:type="spellEnd"/>
            <w:r w:rsidRPr="00A05DED">
              <w:rPr>
                <w:lang w:val="ru-RU"/>
              </w:rPr>
              <w:t xml:space="preserve"> схем </w:t>
            </w:r>
            <w:proofErr w:type="spellStart"/>
            <w:r w:rsidRPr="00A05DED">
              <w:rPr>
                <w:lang w:val="ru-RU"/>
              </w:rPr>
              <w:t>оптимізації</w:t>
            </w:r>
            <w:proofErr w:type="spellEnd"/>
            <w:r w:rsidRPr="00A05DED">
              <w:rPr>
                <w:lang w:val="ru-RU"/>
              </w:rPr>
              <w:t xml:space="preserve"> -1 од.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придбання шафи керування з частотним перетворювачем на КНС – 5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lastRenderedPageBreak/>
              <w:t>придбання електродвигуну для повітродувки 250 кВт – 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придбання </w:t>
            </w:r>
            <w:proofErr w:type="spellStart"/>
            <w:r w:rsidRPr="00A05DED">
              <w:rPr>
                <w:rFonts w:eastAsia="Times New Roman"/>
              </w:rPr>
              <w:t>каналопромивного</w:t>
            </w:r>
            <w:proofErr w:type="spellEnd"/>
            <w:r w:rsidRPr="00A05DED">
              <w:rPr>
                <w:rFonts w:eastAsia="Times New Roman"/>
              </w:rPr>
              <w:t xml:space="preserve"> автомобіля 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придбання автомобіля " аварійно-ремонтна майстерня"-1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>придбання вакуумного автомобіля 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 xml:space="preserve">придбання кран </w:t>
            </w:r>
            <w:proofErr w:type="spellStart"/>
            <w:r w:rsidRPr="00A05DED">
              <w:t>–маніпулятор</w:t>
            </w:r>
            <w:proofErr w:type="spellEnd"/>
            <w:r w:rsidRPr="00A05DED">
              <w:t xml:space="preserve"> 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rPr>
                <w:rFonts w:eastAsia="Times New Roman"/>
              </w:rPr>
              <w:t xml:space="preserve">придбання запірної </w:t>
            </w:r>
            <w:proofErr w:type="spellStart"/>
            <w:r w:rsidRPr="00A05DED">
              <w:rPr>
                <w:rFonts w:eastAsia="Times New Roman"/>
              </w:rPr>
              <w:t>арматури-</w:t>
            </w:r>
            <w:proofErr w:type="spellEnd"/>
            <w:r w:rsidRPr="00A05DED">
              <w:rPr>
                <w:rFonts w:eastAsia="Times New Roman"/>
              </w:rPr>
              <w:t xml:space="preserve"> 22 од. 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 xml:space="preserve">придбання гідравлічної </w:t>
            </w:r>
            <w:proofErr w:type="spellStart"/>
            <w:r w:rsidRPr="00A05DED">
              <w:t>маслостанції</w:t>
            </w:r>
            <w:proofErr w:type="spellEnd"/>
            <w:r w:rsidRPr="00A05DED">
              <w:t xml:space="preserve"> та гідравлічного інструментів -3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придбання твердопаливного котлу-1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капітальний ремонт КНС №2 (ПХЗ)-1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розробка ПКД на  реконструкцію каналізаційного колектору від КНС №3 до КОС -1 од.;</w:t>
            </w:r>
          </w:p>
          <w:p w:rsidR="00542468" w:rsidRPr="00A05DED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 xml:space="preserve">придбання </w:t>
            </w:r>
            <w:proofErr w:type="spellStart"/>
            <w:r w:rsidRPr="00A05DED">
              <w:t>терморезисторного</w:t>
            </w:r>
            <w:proofErr w:type="spellEnd"/>
            <w:r w:rsidRPr="00A05DED">
              <w:t xml:space="preserve"> зварювального апарату-1 од.;</w:t>
            </w:r>
          </w:p>
          <w:p w:rsidR="00542468" w:rsidRDefault="00542468" w:rsidP="0044651C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r w:rsidRPr="00A05DED">
              <w:t>придбання  трасошукача-1 од.</w:t>
            </w:r>
          </w:p>
          <w:p w:rsidR="00FE18C2" w:rsidRPr="00A05DED" w:rsidRDefault="00FE18C2" w:rsidP="00FE18C2">
            <w:pPr>
              <w:widowControl w:val="0"/>
              <w:numPr>
                <w:ilvl w:val="0"/>
                <w:numId w:val="5"/>
              </w:numPr>
              <w:suppressAutoHyphens/>
              <w:spacing w:line="100" w:lineRule="atLeast"/>
              <w:ind w:left="317" w:firstLine="0"/>
              <w:jc w:val="both"/>
            </w:pPr>
            <w:proofErr w:type="spellStart"/>
            <w:r w:rsidRPr="00A05DED">
              <w:rPr>
                <w:lang w:val="ru-RU"/>
              </w:rPr>
              <w:t>розробка</w:t>
            </w:r>
            <w:proofErr w:type="spellEnd"/>
            <w:r w:rsidRPr="00A05DED">
              <w:rPr>
                <w:lang w:val="ru-RU"/>
              </w:rPr>
              <w:t xml:space="preserve"> схем </w:t>
            </w:r>
            <w:proofErr w:type="spellStart"/>
            <w:r w:rsidRPr="00A05DED">
              <w:rPr>
                <w:lang w:val="ru-RU"/>
              </w:rPr>
              <w:t>оптимізації</w:t>
            </w:r>
            <w:proofErr w:type="spellEnd"/>
            <w:r w:rsidRPr="00A05DED">
              <w:rPr>
                <w:lang w:val="ru-RU"/>
              </w:rPr>
              <w:t xml:space="preserve"> -1 од.</w:t>
            </w:r>
            <w:bookmarkStart w:id="0" w:name="_GoBack"/>
            <w:bookmarkEnd w:id="0"/>
          </w:p>
        </w:tc>
      </w:tr>
    </w:tbl>
    <w:p w:rsidR="006537A6" w:rsidRDefault="006537A6" w:rsidP="0037145D">
      <w:pPr>
        <w:jc w:val="right"/>
        <w:rPr>
          <w:b/>
          <w:bCs/>
        </w:rPr>
      </w:pPr>
    </w:p>
    <w:p w:rsidR="006537A6" w:rsidRPr="009202DF" w:rsidRDefault="006537A6" w:rsidP="0056136F">
      <w:pPr>
        <w:jc w:val="center"/>
        <w:rPr>
          <w:b/>
          <w:bCs/>
        </w:rPr>
      </w:pPr>
      <w:r w:rsidRPr="001C21CA">
        <w:rPr>
          <w:b/>
          <w:bCs/>
        </w:rPr>
        <w:t xml:space="preserve">3. ВІДОМОСТІ ПРО ІНВЕСТИЦІЇ ЗА </w:t>
      </w:r>
      <w:r>
        <w:rPr>
          <w:b/>
          <w:bCs/>
        </w:rPr>
        <w:t xml:space="preserve">ІНВЕСТИЦІЙНОЮ </w:t>
      </w:r>
      <w:r w:rsidRPr="001C21CA">
        <w:rPr>
          <w:b/>
          <w:bCs/>
        </w:rPr>
        <w:t>ПРОГРАМОЮ</w:t>
      </w:r>
      <w:r w:rsidR="00486FCE">
        <w:rPr>
          <w:b/>
          <w:bCs/>
        </w:rPr>
        <w:t xml:space="preserve"> </w:t>
      </w:r>
      <w:r w:rsidR="005E16AA" w:rsidRPr="009202DF">
        <w:rPr>
          <w:b/>
          <w:bCs/>
        </w:rPr>
        <w:t>(ІНВЕСТИЦІЙНИМ ПРО</w:t>
      </w:r>
      <w:r w:rsidR="006956D3" w:rsidRPr="009202DF">
        <w:rPr>
          <w:b/>
          <w:bCs/>
        </w:rPr>
        <w:t>Е</w:t>
      </w:r>
      <w:r w:rsidR="005E16AA" w:rsidRPr="009202DF">
        <w:rPr>
          <w:b/>
          <w:bCs/>
        </w:rPr>
        <w:t>КТОМ)</w:t>
      </w: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14"/>
        <w:gridCol w:w="2268"/>
      </w:tblGrid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1C21CA" w:rsidRDefault="00D05735" w:rsidP="00685782">
            <w:pPr>
              <w:rPr>
                <w:b/>
              </w:rPr>
            </w:pPr>
            <w:r w:rsidRPr="001C21CA">
              <w:rPr>
                <w:b/>
              </w:rPr>
              <w:t>Загальний обсяг інвестицій, тис.</w:t>
            </w:r>
            <w:r>
              <w:rPr>
                <w:b/>
              </w:rPr>
              <w:t xml:space="preserve"> </w:t>
            </w:r>
            <w:proofErr w:type="spellStart"/>
            <w:r w:rsidRPr="001C21CA">
              <w:rPr>
                <w:b/>
              </w:rPr>
              <w:t>грн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8" w:type="dxa"/>
          </w:tcPr>
          <w:p w:rsidR="00D05735" w:rsidRPr="00515148" w:rsidRDefault="006811C6" w:rsidP="00DB2693">
            <w:pPr>
              <w:rPr>
                <w:b/>
              </w:rPr>
            </w:pPr>
            <w:r>
              <w:rPr>
                <w:b/>
              </w:rPr>
              <w:t>57837,95</w:t>
            </w:r>
          </w:p>
        </w:tc>
      </w:tr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1C21CA" w:rsidRDefault="00D05735" w:rsidP="00685782">
            <w:pPr>
              <w:ind w:left="720"/>
            </w:pPr>
            <w:r w:rsidRPr="001C21CA">
              <w:t>власні кошти</w:t>
            </w:r>
          </w:p>
        </w:tc>
        <w:tc>
          <w:tcPr>
            <w:tcW w:w="2268" w:type="dxa"/>
          </w:tcPr>
          <w:p w:rsidR="00D05735" w:rsidRPr="00515148" w:rsidRDefault="006811C6" w:rsidP="00DB2693">
            <w:r>
              <w:t>57837,95</w:t>
            </w:r>
          </w:p>
        </w:tc>
      </w:tr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1C21CA" w:rsidRDefault="00D05735" w:rsidP="00685782">
            <w:pPr>
              <w:ind w:left="720"/>
            </w:pPr>
            <w:r w:rsidRPr="001C21CA">
              <w:t>позичкові кошти</w:t>
            </w:r>
          </w:p>
        </w:tc>
        <w:tc>
          <w:tcPr>
            <w:tcW w:w="2268" w:type="dxa"/>
          </w:tcPr>
          <w:p w:rsidR="00D05735" w:rsidRPr="006A061E" w:rsidRDefault="00D05735" w:rsidP="00DB2693">
            <w:r w:rsidRPr="006A061E">
              <w:t>-</w:t>
            </w:r>
          </w:p>
        </w:tc>
      </w:tr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1C21CA" w:rsidRDefault="00D05735" w:rsidP="00685782">
            <w:pPr>
              <w:ind w:left="720"/>
            </w:pPr>
            <w:r w:rsidRPr="001C21CA">
              <w:t>залучені кошти</w:t>
            </w:r>
          </w:p>
        </w:tc>
        <w:tc>
          <w:tcPr>
            <w:tcW w:w="2268" w:type="dxa"/>
          </w:tcPr>
          <w:p w:rsidR="00D05735" w:rsidRPr="006A061E" w:rsidRDefault="00D05735" w:rsidP="00DB2693">
            <w:r w:rsidRPr="006A061E">
              <w:t>-</w:t>
            </w:r>
          </w:p>
        </w:tc>
      </w:tr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C360CE" w:rsidRDefault="00D05735" w:rsidP="00CB7DD0">
            <w:pPr>
              <w:ind w:left="720"/>
              <w:rPr>
                <w:strike/>
              </w:rPr>
            </w:pPr>
            <w:r w:rsidRPr="00CA0928">
              <w:t xml:space="preserve">бюджетні </w:t>
            </w:r>
            <w:r w:rsidRPr="00CB7DD0">
              <w:t>кошти</w:t>
            </w:r>
            <w:r w:rsidRPr="00C360CE">
              <w:rPr>
                <w:strike/>
              </w:rPr>
              <w:t xml:space="preserve"> </w:t>
            </w:r>
          </w:p>
        </w:tc>
        <w:tc>
          <w:tcPr>
            <w:tcW w:w="2268" w:type="dxa"/>
          </w:tcPr>
          <w:p w:rsidR="00D05735" w:rsidRPr="006A061E" w:rsidRDefault="00D05735" w:rsidP="00DB2693">
            <w:r w:rsidRPr="006A061E">
              <w:t>-</w:t>
            </w:r>
          </w:p>
        </w:tc>
      </w:tr>
      <w:tr w:rsidR="006537A6" w:rsidRPr="001C21CA" w:rsidTr="006F701D">
        <w:trPr>
          <w:cantSplit/>
        </w:trPr>
        <w:tc>
          <w:tcPr>
            <w:tcW w:w="9782" w:type="dxa"/>
            <w:gridSpan w:val="2"/>
          </w:tcPr>
          <w:p w:rsidR="006537A6" w:rsidRPr="006A061E" w:rsidRDefault="006537A6" w:rsidP="00685782">
            <w:pPr>
              <w:rPr>
                <w:b/>
                <w:bCs/>
              </w:rPr>
            </w:pPr>
            <w:r w:rsidRPr="006A061E">
              <w:rPr>
                <w:b/>
                <w:bCs/>
              </w:rPr>
              <w:t xml:space="preserve">Напрями використання інвестицій </w:t>
            </w:r>
            <w:r w:rsidRPr="006A061E">
              <w:t>(у % від загального обсягу інвестицій):</w:t>
            </w:r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Pr="00AB6E58" w:rsidRDefault="00D05735" w:rsidP="003C0259">
            <w:r w:rsidRPr="00CD68D0">
              <w:rPr>
                <w:rFonts w:eastAsia="Times New Roman"/>
                <w:szCs w:val="30"/>
              </w:rPr>
              <w:t>заходи зі зниження питомих витрат електроенергії (енергозбереження)</w:t>
            </w:r>
          </w:p>
        </w:tc>
        <w:tc>
          <w:tcPr>
            <w:tcW w:w="2268" w:type="dxa"/>
          </w:tcPr>
          <w:p w:rsidR="00D05735" w:rsidRPr="006A061E" w:rsidRDefault="00C90B7A" w:rsidP="00DB2693">
            <w:r>
              <w:t>12,93</w:t>
            </w:r>
            <w:r w:rsidR="00D05735" w:rsidRPr="006A061E">
              <w:t>%</w:t>
            </w:r>
          </w:p>
        </w:tc>
      </w:tr>
      <w:tr w:rsidR="00D05735" w:rsidRPr="001C21CA" w:rsidTr="00CD31DB">
        <w:trPr>
          <w:cantSplit/>
          <w:trHeight w:val="610"/>
        </w:trPr>
        <w:tc>
          <w:tcPr>
            <w:tcW w:w="7514" w:type="dxa"/>
          </w:tcPr>
          <w:p w:rsidR="00D05735" w:rsidRPr="00AB6E58" w:rsidRDefault="00D05735" w:rsidP="00EE0D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</w:pPr>
            <w:r w:rsidRPr="00B503D4">
              <w:rPr>
                <w:rFonts w:eastAsia="Times New Roman"/>
                <w:szCs w:val="30"/>
              </w:rPr>
              <w:t>заходи щодо зменшення обсягу втрат, витрат води на технологічні потреби</w:t>
            </w:r>
          </w:p>
        </w:tc>
        <w:tc>
          <w:tcPr>
            <w:tcW w:w="2268" w:type="dxa"/>
          </w:tcPr>
          <w:p w:rsidR="00D05735" w:rsidRPr="006A061E" w:rsidRDefault="00C90B7A" w:rsidP="00E626D8">
            <w:pPr>
              <w:pStyle w:val="a9"/>
              <w:ind w:left="0" w:firstLine="34"/>
            </w:pPr>
            <w:r>
              <w:t>46,41</w:t>
            </w:r>
            <w:r w:rsidR="00E626D8">
              <w:t>%</w:t>
            </w:r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Pr="00AB6E58" w:rsidRDefault="00D05735" w:rsidP="00EE0D7C">
            <w:pPr>
              <w:jc w:val="both"/>
            </w:pPr>
            <w:r w:rsidRPr="00CD68D0">
              <w:rPr>
                <w:rFonts w:eastAsia="Times New Roman"/>
                <w:szCs w:val="30"/>
              </w:rPr>
              <w:t>заходи щодо підвищення якості послуг з централізованого водопостачання</w:t>
            </w:r>
          </w:p>
        </w:tc>
        <w:tc>
          <w:tcPr>
            <w:tcW w:w="2268" w:type="dxa"/>
          </w:tcPr>
          <w:p w:rsidR="00D05735" w:rsidRDefault="00C90B7A" w:rsidP="00DB2693">
            <w:r>
              <w:t>1,51</w:t>
            </w:r>
            <w:r w:rsidR="004A16D2">
              <w:t>%</w:t>
            </w:r>
          </w:p>
          <w:p w:rsidR="004A16D2" w:rsidRPr="006A061E" w:rsidRDefault="004A16D2" w:rsidP="00DB2693"/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Pr="00AB6E58" w:rsidRDefault="00D05735" w:rsidP="00EE0D7C">
            <w:pPr>
              <w:jc w:val="both"/>
            </w:pPr>
            <w:r>
              <w:t>заходи щодо в</w:t>
            </w:r>
            <w:r w:rsidRPr="00180DF0">
              <w:t>провадження та розвит</w:t>
            </w:r>
            <w:r>
              <w:t>ку</w:t>
            </w:r>
            <w:r w:rsidRPr="00180DF0">
              <w:t xml:space="preserve"> інформаційних технологій</w:t>
            </w:r>
            <w:r w:rsidRPr="00180DF0">
              <w:tab/>
            </w:r>
          </w:p>
        </w:tc>
        <w:tc>
          <w:tcPr>
            <w:tcW w:w="2268" w:type="dxa"/>
          </w:tcPr>
          <w:p w:rsidR="00D05735" w:rsidRPr="006A061E" w:rsidRDefault="00D05735" w:rsidP="00DB2693">
            <w:r w:rsidRPr="006A061E">
              <w:t>-</w:t>
            </w:r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Default="00D05735" w:rsidP="00EE0D7C">
            <w:pPr>
              <w:jc w:val="both"/>
            </w:pPr>
            <w:r>
              <w:t>заходи щодо м</w:t>
            </w:r>
            <w:r w:rsidRPr="00180DF0">
              <w:t>одернізаці</w:t>
            </w:r>
            <w:r>
              <w:t>ї</w:t>
            </w:r>
            <w:r w:rsidRPr="00180DF0">
              <w:t xml:space="preserve"> та закупівл</w:t>
            </w:r>
            <w:r>
              <w:t>і</w:t>
            </w:r>
            <w:r w:rsidRPr="00180DF0">
              <w:t xml:space="preserve"> транспортних засобів спеціального та спеціалізованого призначення</w:t>
            </w:r>
          </w:p>
        </w:tc>
        <w:tc>
          <w:tcPr>
            <w:tcW w:w="2268" w:type="dxa"/>
          </w:tcPr>
          <w:p w:rsidR="00D05735" w:rsidRPr="006A061E" w:rsidRDefault="00C90B7A" w:rsidP="00DB2693">
            <w:r>
              <w:t>17</w:t>
            </w:r>
            <w:r w:rsidR="00A00457">
              <w:t>,94</w:t>
            </w:r>
            <w:r w:rsidR="004A16D2">
              <w:t>%</w:t>
            </w:r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Default="00D05735" w:rsidP="00EE0D7C">
            <w:r>
              <w:t>з</w:t>
            </w:r>
            <w:r w:rsidRPr="006520F4">
              <w:t>аходи щодо підвищення екологічної безпеки та охорони навколишнього середовища</w:t>
            </w:r>
          </w:p>
        </w:tc>
        <w:tc>
          <w:tcPr>
            <w:tcW w:w="2268" w:type="dxa"/>
          </w:tcPr>
          <w:p w:rsidR="00D05735" w:rsidRPr="006A061E" w:rsidRDefault="00A00457" w:rsidP="00DB2693">
            <w:r>
              <w:t>1,73</w:t>
            </w:r>
            <w:r w:rsidR="00D05735" w:rsidRPr="006A061E">
              <w:t>%</w:t>
            </w:r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Pr="00AB6E58" w:rsidRDefault="00D05735" w:rsidP="00EE0D7C">
            <w:pPr>
              <w:jc w:val="both"/>
            </w:pPr>
            <w:r>
              <w:t>інші заходи</w:t>
            </w:r>
          </w:p>
        </w:tc>
        <w:tc>
          <w:tcPr>
            <w:tcW w:w="2268" w:type="dxa"/>
          </w:tcPr>
          <w:p w:rsidR="00D05735" w:rsidRPr="006A061E" w:rsidRDefault="00C90B7A" w:rsidP="004A16D2">
            <w:r>
              <w:t>19,48</w:t>
            </w:r>
            <w:r w:rsidR="00A13AD9" w:rsidRPr="006A061E">
              <w:t>%</w:t>
            </w:r>
          </w:p>
        </w:tc>
      </w:tr>
    </w:tbl>
    <w:p w:rsidR="006537A6" w:rsidRPr="009202DF" w:rsidRDefault="006537A6" w:rsidP="0056136F">
      <w:pPr>
        <w:jc w:val="center"/>
        <w:rPr>
          <w:b/>
          <w:bCs/>
        </w:rPr>
      </w:pPr>
      <w:r w:rsidRPr="001C21CA">
        <w:rPr>
          <w:b/>
          <w:bCs/>
        </w:rPr>
        <w:t>4.</w:t>
      </w:r>
      <w:r w:rsidRPr="005E16AA">
        <w:rPr>
          <w:b/>
          <w:bCs/>
        </w:rPr>
        <w:t xml:space="preserve"> ОЦІНКА</w:t>
      </w:r>
      <w:r w:rsidRPr="001C21CA">
        <w:rPr>
          <w:b/>
          <w:bCs/>
        </w:rPr>
        <w:t xml:space="preserve"> ЕКОНОМІЧНОЇ ЕФЕКТИВНОСТІ </w:t>
      </w:r>
      <w:r>
        <w:rPr>
          <w:b/>
          <w:bCs/>
        </w:rPr>
        <w:t xml:space="preserve">ІНВЕСТИЦІЙНОЇ </w:t>
      </w:r>
      <w:r w:rsidRPr="00CB7DD0">
        <w:rPr>
          <w:b/>
          <w:bCs/>
        </w:rPr>
        <w:t>ПРОГРАМИ</w:t>
      </w:r>
      <w:r w:rsidR="00486FCE">
        <w:rPr>
          <w:b/>
          <w:bCs/>
        </w:rPr>
        <w:t xml:space="preserve"> </w:t>
      </w:r>
      <w:r w:rsidR="005E16AA" w:rsidRPr="009202DF">
        <w:rPr>
          <w:b/>
          <w:bCs/>
        </w:rPr>
        <w:t>(ІНВЕСТИЦІЙНОГО ПРО</w:t>
      </w:r>
      <w:r w:rsidR="006956D3" w:rsidRPr="009202DF">
        <w:rPr>
          <w:b/>
          <w:bCs/>
        </w:rPr>
        <w:t>Е</w:t>
      </w:r>
      <w:r w:rsidR="005E16AA" w:rsidRPr="009202DF">
        <w:rPr>
          <w:b/>
          <w:bCs/>
        </w:rPr>
        <w:t>КТУ)</w:t>
      </w:r>
      <w:r w:rsidRPr="009202DF">
        <w:rPr>
          <w:b/>
          <w:bCs/>
        </w:rPr>
        <w:t xml:space="preserve"> </w:t>
      </w:r>
    </w:p>
    <w:tbl>
      <w:tblPr>
        <w:tblW w:w="9782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0"/>
        <w:gridCol w:w="2272"/>
      </w:tblGrid>
      <w:tr w:rsidR="006537A6" w:rsidRPr="001C21CA" w:rsidTr="00C426E9">
        <w:trPr>
          <w:trHeight w:val="270"/>
        </w:trPr>
        <w:tc>
          <w:tcPr>
            <w:tcW w:w="7510" w:type="dxa"/>
          </w:tcPr>
          <w:p w:rsidR="006537A6" w:rsidRPr="00CB7DD0" w:rsidRDefault="006537A6" w:rsidP="00DC0018">
            <w:r w:rsidRPr="00CB7DD0">
              <w:rPr>
                <w:color w:val="000000"/>
              </w:rPr>
              <w:t>Чиста приведена вартість</w:t>
            </w:r>
          </w:p>
        </w:tc>
        <w:tc>
          <w:tcPr>
            <w:tcW w:w="2272" w:type="dxa"/>
          </w:tcPr>
          <w:p w:rsidR="006537A6" w:rsidRPr="001C21CA" w:rsidRDefault="006537A6" w:rsidP="006F701D"/>
        </w:tc>
      </w:tr>
      <w:tr w:rsidR="006537A6" w:rsidRPr="001C21CA" w:rsidTr="00C426E9">
        <w:trPr>
          <w:trHeight w:val="270"/>
        </w:trPr>
        <w:tc>
          <w:tcPr>
            <w:tcW w:w="7510" w:type="dxa"/>
          </w:tcPr>
          <w:p w:rsidR="006537A6" w:rsidRPr="00CB7DD0" w:rsidRDefault="006537A6" w:rsidP="00777B9A">
            <w:pPr>
              <w:rPr>
                <w:color w:val="000000"/>
              </w:rPr>
            </w:pPr>
            <w:r w:rsidRPr="00CB7DD0">
              <w:rPr>
                <w:color w:val="000000"/>
              </w:rPr>
              <w:t>Внутрішня норма дохідності</w:t>
            </w:r>
          </w:p>
        </w:tc>
        <w:tc>
          <w:tcPr>
            <w:tcW w:w="2272" w:type="dxa"/>
          </w:tcPr>
          <w:p w:rsidR="006537A6" w:rsidRPr="001C21CA" w:rsidRDefault="006537A6" w:rsidP="006F701D"/>
        </w:tc>
      </w:tr>
      <w:tr w:rsidR="006537A6" w:rsidRPr="001C21CA" w:rsidTr="00C426E9">
        <w:trPr>
          <w:trHeight w:val="270"/>
        </w:trPr>
        <w:tc>
          <w:tcPr>
            <w:tcW w:w="7510" w:type="dxa"/>
          </w:tcPr>
          <w:p w:rsidR="006537A6" w:rsidRPr="00CB7DD0" w:rsidRDefault="006537A6" w:rsidP="00A00DA8">
            <w:pPr>
              <w:rPr>
                <w:color w:val="000000"/>
              </w:rPr>
            </w:pPr>
            <w:proofErr w:type="spellStart"/>
            <w:r w:rsidRPr="00CB7DD0">
              <w:rPr>
                <w:color w:val="000000"/>
              </w:rPr>
              <w:t>Дисконтований</w:t>
            </w:r>
            <w:proofErr w:type="spellEnd"/>
            <w:r w:rsidRPr="00CB7DD0">
              <w:rPr>
                <w:color w:val="000000"/>
              </w:rPr>
              <w:t xml:space="preserve"> період окупності</w:t>
            </w:r>
          </w:p>
        </w:tc>
        <w:tc>
          <w:tcPr>
            <w:tcW w:w="2272" w:type="dxa"/>
          </w:tcPr>
          <w:p w:rsidR="006537A6" w:rsidRPr="001C21CA" w:rsidRDefault="006537A6" w:rsidP="006F701D"/>
        </w:tc>
      </w:tr>
      <w:tr w:rsidR="006537A6" w:rsidRPr="001C21CA" w:rsidTr="00C426E9">
        <w:trPr>
          <w:trHeight w:val="270"/>
        </w:trPr>
        <w:tc>
          <w:tcPr>
            <w:tcW w:w="7510" w:type="dxa"/>
          </w:tcPr>
          <w:p w:rsidR="006537A6" w:rsidRPr="00CB7DD0" w:rsidRDefault="006537A6" w:rsidP="006F701D">
            <w:pPr>
              <w:rPr>
                <w:color w:val="000000"/>
              </w:rPr>
            </w:pPr>
            <w:r w:rsidRPr="00CB7DD0">
              <w:rPr>
                <w:color w:val="000000"/>
              </w:rPr>
              <w:t>Індекс прибутковості</w:t>
            </w:r>
          </w:p>
        </w:tc>
        <w:tc>
          <w:tcPr>
            <w:tcW w:w="2272" w:type="dxa"/>
          </w:tcPr>
          <w:p w:rsidR="006537A6" w:rsidRPr="001C21CA" w:rsidRDefault="006537A6" w:rsidP="006F701D"/>
        </w:tc>
      </w:tr>
    </w:tbl>
    <w:p w:rsidR="006537A6" w:rsidRDefault="006537A6"/>
    <w:tbl>
      <w:tblPr>
        <w:tblW w:w="9894" w:type="dxa"/>
        <w:tblInd w:w="-177" w:type="dxa"/>
        <w:tblLayout w:type="fixed"/>
        <w:tblLook w:val="00A0" w:firstRow="1" w:lastRow="0" w:firstColumn="1" w:lastColumn="0" w:noHBand="0" w:noVBand="0"/>
      </w:tblPr>
      <w:tblGrid>
        <w:gridCol w:w="283"/>
        <w:gridCol w:w="2692"/>
        <w:gridCol w:w="236"/>
        <w:gridCol w:w="2654"/>
        <w:gridCol w:w="795"/>
        <w:gridCol w:w="2981"/>
        <w:gridCol w:w="253"/>
      </w:tblGrid>
      <w:tr w:rsidR="006537A6" w:rsidRPr="001C21CA" w:rsidTr="00C426E9">
        <w:trPr>
          <w:trHeight w:val="315"/>
        </w:trPr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1C21CA" w:rsidRDefault="006537A6" w:rsidP="00D36CB1">
            <w:pPr>
              <w:ind w:left="-108"/>
              <w:rPr>
                <w:color w:val="000000"/>
              </w:rPr>
            </w:pPr>
            <w:r w:rsidRPr="001C21CA">
              <w:rPr>
                <w:color w:val="000000"/>
              </w:rPr>
              <w:t xml:space="preserve">Керівник </w:t>
            </w:r>
            <w:r>
              <w:rPr>
                <w:color w:val="000000"/>
              </w:rPr>
              <w:t>ліцензіата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1C21CA" w:rsidRDefault="006537A6" w:rsidP="00685782">
            <w:pPr>
              <w:ind w:left="-426" w:firstLine="426"/>
              <w:rPr>
                <w:color w:val="000000"/>
              </w:rPr>
            </w:pPr>
            <w:r w:rsidRPr="001C21CA">
              <w:rPr>
                <w:color w:val="000000"/>
              </w:rPr>
              <w:t xml:space="preserve">           _______________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1C21CA" w:rsidRDefault="006537A6" w:rsidP="00685782">
            <w:pPr>
              <w:ind w:left="-426" w:firstLine="426"/>
              <w:jc w:val="center"/>
              <w:rPr>
                <w:color w:val="000000"/>
              </w:rPr>
            </w:pPr>
          </w:p>
          <w:p w:rsidR="006537A6" w:rsidRPr="00AC730F" w:rsidRDefault="006537A6" w:rsidP="00685782">
            <w:pPr>
              <w:ind w:left="-426" w:firstLine="426"/>
              <w:jc w:val="center"/>
              <w:rPr>
                <w:color w:val="000000"/>
                <w:lang w:val="ru-RU"/>
              </w:rPr>
            </w:pPr>
            <w:r w:rsidRPr="001C21CA">
              <w:rPr>
                <w:color w:val="000000"/>
              </w:rPr>
              <w:t>_</w:t>
            </w:r>
            <w:r>
              <w:rPr>
                <w:color w:val="000000"/>
              </w:rPr>
              <w:t>_</w:t>
            </w:r>
            <w:r w:rsidR="00AC730F">
              <w:rPr>
                <w:color w:val="000000"/>
                <w:u w:val="single"/>
              </w:rPr>
              <w:t xml:space="preserve"> Різник А.В.</w:t>
            </w:r>
            <w:r>
              <w:rPr>
                <w:color w:val="000000"/>
              </w:rPr>
              <w:t>___</w:t>
            </w:r>
            <w:r w:rsidRPr="001C21CA">
              <w:rPr>
                <w:color w:val="000000"/>
              </w:rPr>
              <w:t>______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1C21CA" w:rsidRDefault="006537A6" w:rsidP="00685782">
            <w:pPr>
              <w:ind w:left="-426" w:firstLine="426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37A6" w:rsidRPr="000F3899" w:rsidTr="00C426E9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  <w:r w:rsidRPr="000F3899">
              <w:rPr>
                <w:color w:val="000000"/>
                <w:sz w:val="20"/>
                <w:szCs w:val="20"/>
              </w:rPr>
              <w:t xml:space="preserve">            </w:t>
            </w:r>
            <w:r>
              <w:rPr>
                <w:color w:val="000000"/>
                <w:sz w:val="20"/>
                <w:szCs w:val="20"/>
              </w:rPr>
              <w:t xml:space="preserve">     </w:t>
            </w:r>
            <w:r w:rsidRPr="000F3899">
              <w:rPr>
                <w:color w:val="000000"/>
                <w:sz w:val="20"/>
                <w:szCs w:val="20"/>
              </w:rPr>
              <w:t xml:space="preserve">  (підпис)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  <w:r w:rsidRPr="000F3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</w:t>
            </w:r>
            <w:r w:rsidRPr="000F3899">
              <w:rPr>
                <w:color w:val="000000"/>
                <w:sz w:val="20"/>
                <w:szCs w:val="20"/>
              </w:rPr>
              <w:t>(прізвище, ім’я, по</w:t>
            </w:r>
            <w:r w:rsidRPr="000F389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0F3899">
              <w:rPr>
                <w:color w:val="000000"/>
                <w:sz w:val="20"/>
                <w:szCs w:val="20"/>
              </w:rPr>
              <w:t xml:space="preserve">батькові) </w:t>
            </w:r>
          </w:p>
        </w:tc>
      </w:tr>
    </w:tbl>
    <w:p w:rsidR="00540254" w:rsidRDefault="00540254" w:rsidP="00C74F9D">
      <w:pPr>
        <w:spacing w:after="120"/>
        <w:rPr>
          <w:sz w:val="26"/>
          <w:szCs w:val="26"/>
        </w:rPr>
      </w:pPr>
    </w:p>
    <w:sectPr w:rsidR="00540254" w:rsidSect="00C74F9D">
      <w:headerReference w:type="default" r:id="rId9"/>
      <w:footerReference w:type="default" r:id="rId10"/>
      <w:headerReference w:type="first" r:id="rId11"/>
      <w:pgSz w:w="11906" w:h="16838"/>
      <w:pgMar w:top="426" w:right="851" w:bottom="709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B58" w:rsidRDefault="00935B58">
      <w:r>
        <w:separator/>
      </w:r>
    </w:p>
  </w:endnote>
  <w:endnote w:type="continuationSeparator" w:id="0">
    <w:p w:rsidR="00935B58" w:rsidRDefault="00935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Arial Unicode MS"/>
    <w:charset w:val="80"/>
    <w:family w:val="swiss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0655924"/>
      <w:docPartObj>
        <w:docPartGallery w:val="Page Numbers (Bottom of Page)"/>
        <w:docPartUnique/>
      </w:docPartObj>
    </w:sdtPr>
    <w:sdtEndPr/>
    <w:sdtContent>
      <w:p w:rsidR="00C74F9D" w:rsidRDefault="00C74F9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18C2" w:rsidRPr="00FE18C2">
          <w:rPr>
            <w:noProof/>
            <w:lang w:val="ru-RU"/>
          </w:rPr>
          <w:t>6</w:t>
        </w:r>
        <w:r>
          <w:fldChar w:fldCharType="end"/>
        </w:r>
      </w:p>
    </w:sdtContent>
  </w:sdt>
  <w:p w:rsidR="00542468" w:rsidRDefault="0054246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B58" w:rsidRDefault="00935B58">
      <w:r>
        <w:separator/>
      </w:r>
    </w:p>
  </w:footnote>
  <w:footnote w:type="continuationSeparator" w:id="0">
    <w:p w:rsidR="00935B58" w:rsidRDefault="00935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A6" w:rsidRDefault="00C74F9D" w:rsidP="00C74F9D">
    <w:pPr>
      <w:pStyle w:val="a4"/>
      <w:tabs>
        <w:tab w:val="clear" w:pos="4819"/>
        <w:tab w:val="clear" w:pos="9639"/>
        <w:tab w:val="left" w:pos="793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A6" w:rsidRDefault="006537A6">
    <w:pPr>
      <w:pStyle w:val="a4"/>
      <w:jc w:val="center"/>
    </w:pPr>
  </w:p>
  <w:p w:rsidR="006537A6" w:rsidRDefault="006537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55A160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A96B65"/>
    <w:multiLevelType w:val="multilevel"/>
    <w:tmpl w:val="CC82550C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Times New Roman" w:hAnsi="Noto Sans Symbols" w:cs="Noto Sans Symbols" w:hint="eastAsia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Times New Roman" w:hAnsi="Noto Sans Symbols" w:cs="Noto Sans Symbols" w:hint="eastAsia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Times New Roman" w:hAnsi="Noto Sans Symbols" w:cs="Noto Sans Symbols" w:hint="eastAsia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Times New Roman" w:hAnsi="Noto Sans Symbols" w:cs="Noto Sans Symbols" w:hint="eastAsia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Times New Roman" w:hAnsi="Noto Sans Symbols" w:cs="Noto Sans Symbols" w:hint="eastAsia"/>
      </w:rPr>
    </w:lvl>
  </w:abstractNum>
  <w:abstractNum w:abstractNumId="2">
    <w:nsid w:val="076D08FA"/>
    <w:multiLevelType w:val="hybridMultilevel"/>
    <w:tmpl w:val="363270B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3">
    <w:nsid w:val="09483BB5"/>
    <w:multiLevelType w:val="hybridMultilevel"/>
    <w:tmpl w:val="6B6C9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C2DC9"/>
    <w:multiLevelType w:val="hybridMultilevel"/>
    <w:tmpl w:val="D986A1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A5221"/>
    <w:multiLevelType w:val="hybridMultilevel"/>
    <w:tmpl w:val="FD8CA364"/>
    <w:lvl w:ilvl="0" w:tplc="CE2E5DC0">
      <w:numFmt w:val="bullet"/>
      <w:lvlText w:val="-"/>
      <w:lvlJc w:val="left"/>
      <w:pPr>
        <w:ind w:left="18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A701262"/>
    <w:multiLevelType w:val="hybridMultilevel"/>
    <w:tmpl w:val="923C894C"/>
    <w:lvl w:ilvl="0" w:tplc="78BEA2E4">
      <w:start w:val="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48B0422C"/>
    <w:multiLevelType w:val="hybridMultilevel"/>
    <w:tmpl w:val="87F2D94A"/>
    <w:lvl w:ilvl="0" w:tplc="5A225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F054FB"/>
    <w:multiLevelType w:val="hybridMultilevel"/>
    <w:tmpl w:val="F140D3DC"/>
    <w:lvl w:ilvl="0" w:tplc="194E3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0115BA"/>
    <w:multiLevelType w:val="hybridMultilevel"/>
    <w:tmpl w:val="0588A25C"/>
    <w:lvl w:ilvl="0" w:tplc="CE2E5DC0">
      <w:numFmt w:val="bullet"/>
      <w:lvlText w:val="-"/>
      <w:lvlJc w:val="left"/>
      <w:pPr>
        <w:ind w:left="11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7C756BDA"/>
    <w:multiLevelType w:val="hybridMultilevel"/>
    <w:tmpl w:val="CB56252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0"/>
  </w:num>
  <w:num w:numId="5">
    <w:abstractNumId w:val="10"/>
  </w:num>
  <w:num w:numId="6">
    <w:abstractNumId w:val="3"/>
  </w:num>
  <w:num w:numId="7">
    <w:abstractNumId w:val="9"/>
  </w:num>
  <w:num w:numId="8">
    <w:abstractNumId w:val="5"/>
  </w:num>
  <w:num w:numId="9">
    <w:abstractNumId w:val="2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136F"/>
    <w:rsid w:val="0000715F"/>
    <w:rsid w:val="00017F46"/>
    <w:rsid w:val="0003714B"/>
    <w:rsid w:val="00043D31"/>
    <w:rsid w:val="00050542"/>
    <w:rsid w:val="000649A4"/>
    <w:rsid w:val="00086E6B"/>
    <w:rsid w:val="000943E7"/>
    <w:rsid w:val="000B3528"/>
    <w:rsid w:val="000C19E3"/>
    <w:rsid w:val="000C5F6E"/>
    <w:rsid w:val="000E0146"/>
    <w:rsid w:val="000E3172"/>
    <w:rsid w:val="000E591F"/>
    <w:rsid w:val="000F2095"/>
    <w:rsid w:val="000F3899"/>
    <w:rsid w:val="0011123F"/>
    <w:rsid w:val="00115969"/>
    <w:rsid w:val="00136C64"/>
    <w:rsid w:val="001371B5"/>
    <w:rsid w:val="0016020C"/>
    <w:rsid w:val="0017458E"/>
    <w:rsid w:val="001774E1"/>
    <w:rsid w:val="00180DF0"/>
    <w:rsid w:val="001828B6"/>
    <w:rsid w:val="0018343E"/>
    <w:rsid w:val="0019630C"/>
    <w:rsid w:val="001B18AD"/>
    <w:rsid w:val="001B7678"/>
    <w:rsid w:val="001C21CA"/>
    <w:rsid w:val="001C2E01"/>
    <w:rsid w:val="001E2739"/>
    <w:rsid w:val="001F4239"/>
    <w:rsid w:val="00200463"/>
    <w:rsid w:val="0020104E"/>
    <w:rsid w:val="00203244"/>
    <w:rsid w:val="00213E24"/>
    <w:rsid w:val="00214865"/>
    <w:rsid w:val="00215C69"/>
    <w:rsid w:val="00282B38"/>
    <w:rsid w:val="0028753C"/>
    <w:rsid w:val="002A728C"/>
    <w:rsid w:val="002B51A9"/>
    <w:rsid w:val="002D341A"/>
    <w:rsid w:val="00301A7C"/>
    <w:rsid w:val="0033337C"/>
    <w:rsid w:val="00333FB2"/>
    <w:rsid w:val="0033459B"/>
    <w:rsid w:val="003423FD"/>
    <w:rsid w:val="00351D8D"/>
    <w:rsid w:val="00363805"/>
    <w:rsid w:val="0037145D"/>
    <w:rsid w:val="00375E8C"/>
    <w:rsid w:val="00390424"/>
    <w:rsid w:val="00391BC6"/>
    <w:rsid w:val="003A1D24"/>
    <w:rsid w:val="003B401A"/>
    <w:rsid w:val="003C0259"/>
    <w:rsid w:val="003C28C5"/>
    <w:rsid w:val="003C50FE"/>
    <w:rsid w:val="003C697D"/>
    <w:rsid w:val="003C7CAB"/>
    <w:rsid w:val="003E3A98"/>
    <w:rsid w:val="004069ED"/>
    <w:rsid w:val="00424256"/>
    <w:rsid w:val="00432383"/>
    <w:rsid w:val="0044651C"/>
    <w:rsid w:val="00446F06"/>
    <w:rsid w:val="00467E52"/>
    <w:rsid w:val="00470B30"/>
    <w:rsid w:val="004721E6"/>
    <w:rsid w:val="00486FCE"/>
    <w:rsid w:val="004A04BB"/>
    <w:rsid w:val="004A16D2"/>
    <w:rsid w:val="004C3094"/>
    <w:rsid w:val="004D1534"/>
    <w:rsid w:val="00507E75"/>
    <w:rsid w:val="005108A7"/>
    <w:rsid w:val="00511B46"/>
    <w:rsid w:val="0051332C"/>
    <w:rsid w:val="00515148"/>
    <w:rsid w:val="00540254"/>
    <w:rsid w:val="00542468"/>
    <w:rsid w:val="005575CF"/>
    <w:rsid w:val="0056136F"/>
    <w:rsid w:val="0057266E"/>
    <w:rsid w:val="00574C10"/>
    <w:rsid w:val="00590705"/>
    <w:rsid w:val="005B016C"/>
    <w:rsid w:val="005B4A69"/>
    <w:rsid w:val="005B4D40"/>
    <w:rsid w:val="005C56B3"/>
    <w:rsid w:val="005E16AA"/>
    <w:rsid w:val="005E35BA"/>
    <w:rsid w:val="005F588D"/>
    <w:rsid w:val="0060098C"/>
    <w:rsid w:val="00602187"/>
    <w:rsid w:val="006073E6"/>
    <w:rsid w:val="00613699"/>
    <w:rsid w:val="00613D7D"/>
    <w:rsid w:val="00615CD7"/>
    <w:rsid w:val="00617668"/>
    <w:rsid w:val="00617F46"/>
    <w:rsid w:val="00625954"/>
    <w:rsid w:val="00627830"/>
    <w:rsid w:val="00640A0F"/>
    <w:rsid w:val="006475B0"/>
    <w:rsid w:val="006520F4"/>
    <w:rsid w:val="0065367F"/>
    <w:rsid w:val="006537A6"/>
    <w:rsid w:val="00666FCE"/>
    <w:rsid w:val="00673BA5"/>
    <w:rsid w:val="00676E9A"/>
    <w:rsid w:val="006811C6"/>
    <w:rsid w:val="00685782"/>
    <w:rsid w:val="006862C9"/>
    <w:rsid w:val="006956C9"/>
    <w:rsid w:val="006956D3"/>
    <w:rsid w:val="006A061E"/>
    <w:rsid w:val="006A5F24"/>
    <w:rsid w:val="006B2998"/>
    <w:rsid w:val="006C3EF3"/>
    <w:rsid w:val="006C72BC"/>
    <w:rsid w:val="006D23C3"/>
    <w:rsid w:val="006D2C47"/>
    <w:rsid w:val="006E52A6"/>
    <w:rsid w:val="006F6F11"/>
    <w:rsid w:val="006F701D"/>
    <w:rsid w:val="007022C6"/>
    <w:rsid w:val="00706B5E"/>
    <w:rsid w:val="0070702F"/>
    <w:rsid w:val="0072248D"/>
    <w:rsid w:val="00743568"/>
    <w:rsid w:val="0074576D"/>
    <w:rsid w:val="00761AB9"/>
    <w:rsid w:val="00761F85"/>
    <w:rsid w:val="00765748"/>
    <w:rsid w:val="00777B9A"/>
    <w:rsid w:val="00782660"/>
    <w:rsid w:val="007925AC"/>
    <w:rsid w:val="007A7862"/>
    <w:rsid w:val="007B34D7"/>
    <w:rsid w:val="007B6C9F"/>
    <w:rsid w:val="007C3375"/>
    <w:rsid w:val="007C5261"/>
    <w:rsid w:val="007E42AB"/>
    <w:rsid w:val="00800569"/>
    <w:rsid w:val="00813904"/>
    <w:rsid w:val="0081418D"/>
    <w:rsid w:val="008201CD"/>
    <w:rsid w:val="00820D04"/>
    <w:rsid w:val="0083258E"/>
    <w:rsid w:val="00834E3F"/>
    <w:rsid w:val="00847248"/>
    <w:rsid w:val="0085131A"/>
    <w:rsid w:val="0085239C"/>
    <w:rsid w:val="00877C4F"/>
    <w:rsid w:val="00887FC3"/>
    <w:rsid w:val="00895889"/>
    <w:rsid w:val="008B0FF2"/>
    <w:rsid w:val="008B425D"/>
    <w:rsid w:val="008B5D29"/>
    <w:rsid w:val="008C1BBA"/>
    <w:rsid w:val="008C65AA"/>
    <w:rsid w:val="008D2476"/>
    <w:rsid w:val="008E33BD"/>
    <w:rsid w:val="008E42BB"/>
    <w:rsid w:val="008E6845"/>
    <w:rsid w:val="008F4ACB"/>
    <w:rsid w:val="008F5927"/>
    <w:rsid w:val="00901228"/>
    <w:rsid w:val="00911990"/>
    <w:rsid w:val="00916AC6"/>
    <w:rsid w:val="009202DF"/>
    <w:rsid w:val="00935B58"/>
    <w:rsid w:val="009407A4"/>
    <w:rsid w:val="00954A08"/>
    <w:rsid w:val="009677B9"/>
    <w:rsid w:val="009863BD"/>
    <w:rsid w:val="0099765F"/>
    <w:rsid w:val="009B752C"/>
    <w:rsid w:val="009C1CAB"/>
    <w:rsid w:val="009D2384"/>
    <w:rsid w:val="009E3ED1"/>
    <w:rsid w:val="009E5F5A"/>
    <w:rsid w:val="009E6F4F"/>
    <w:rsid w:val="00A00457"/>
    <w:rsid w:val="00A00DA8"/>
    <w:rsid w:val="00A01590"/>
    <w:rsid w:val="00A04680"/>
    <w:rsid w:val="00A05DED"/>
    <w:rsid w:val="00A13AD9"/>
    <w:rsid w:val="00A31F6E"/>
    <w:rsid w:val="00A35809"/>
    <w:rsid w:val="00A4452E"/>
    <w:rsid w:val="00A5062C"/>
    <w:rsid w:val="00A66791"/>
    <w:rsid w:val="00A71E7E"/>
    <w:rsid w:val="00A94DDE"/>
    <w:rsid w:val="00AA005E"/>
    <w:rsid w:val="00AA2667"/>
    <w:rsid w:val="00AB048F"/>
    <w:rsid w:val="00AB1169"/>
    <w:rsid w:val="00AB6E58"/>
    <w:rsid w:val="00AC730F"/>
    <w:rsid w:val="00AF709C"/>
    <w:rsid w:val="00B02B33"/>
    <w:rsid w:val="00B310A2"/>
    <w:rsid w:val="00B503D4"/>
    <w:rsid w:val="00B57C97"/>
    <w:rsid w:val="00B67815"/>
    <w:rsid w:val="00B854FF"/>
    <w:rsid w:val="00BB0802"/>
    <w:rsid w:val="00BB29E6"/>
    <w:rsid w:val="00BB49FD"/>
    <w:rsid w:val="00BE1E78"/>
    <w:rsid w:val="00BE7CAC"/>
    <w:rsid w:val="00BF1048"/>
    <w:rsid w:val="00BF7841"/>
    <w:rsid w:val="00C130A7"/>
    <w:rsid w:val="00C13163"/>
    <w:rsid w:val="00C360CE"/>
    <w:rsid w:val="00C426E9"/>
    <w:rsid w:val="00C562FA"/>
    <w:rsid w:val="00C74F9D"/>
    <w:rsid w:val="00C8033E"/>
    <w:rsid w:val="00C83007"/>
    <w:rsid w:val="00C90B7A"/>
    <w:rsid w:val="00CA0928"/>
    <w:rsid w:val="00CA1A07"/>
    <w:rsid w:val="00CA22D6"/>
    <w:rsid w:val="00CA334F"/>
    <w:rsid w:val="00CA5178"/>
    <w:rsid w:val="00CA5557"/>
    <w:rsid w:val="00CA5656"/>
    <w:rsid w:val="00CB17F0"/>
    <w:rsid w:val="00CB7DD0"/>
    <w:rsid w:val="00CD22D2"/>
    <w:rsid w:val="00CD31DB"/>
    <w:rsid w:val="00CD68D0"/>
    <w:rsid w:val="00CD6B50"/>
    <w:rsid w:val="00CE1369"/>
    <w:rsid w:val="00CF3132"/>
    <w:rsid w:val="00CF3490"/>
    <w:rsid w:val="00CF44A9"/>
    <w:rsid w:val="00CF48A0"/>
    <w:rsid w:val="00D0089B"/>
    <w:rsid w:val="00D03C5D"/>
    <w:rsid w:val="00D05735"/>
    <w:rsid w:val="00D36CB1"/>
    <w:rsid w:val="00D37AF6"/>
    <w:rsid w:val="00D40E5A"/>
    <w:rsid w:val="00D73849"/>
    <w:rsid w:val="00D8120E"/>
    <w:rsid w:val="00D8463F"/>
    <w:rsid w:val="00D859A1"/>
    <w:rsid w:val="00D955F6"/>
    <w:rsid w:val="00DB566A"/>
    <w:rsid w:val="00DC0018"/>
    <w:rsid w:val="00DC1C79"/>
    <w:rsid w:val="00DC7C21"/>
    <w:rsid w:val="00DD2D79"/>
    <w:rsid w:val="00DD3856"/>
    <w:rsid w:val="00DE0327"/>
    <w:rsid w:val="00DE2F95"/>
    <w:rsid w:val="00DF3928"/>
    <w:rsid w:val="00DF67A1"/>
    <w:rsid w:val="00E118BA"/>
    <w:rsid w:val="00E23921"/>
    <w:rsid w:val="00E25648"/>
    <w:rsid w:val="00E261C9"/>
    <w:rsid w:val="00E41AA6"/>
    <w:rsid w:val="00E50692"/>
    <w:rsid w:val="00E626D8"/>
    <w:rsid w:val="00E67916"/>
    <w:rsid w:val="00E74C85"/>
    <w:rsid w:val="00E9184B"/>
    <w:rsid w:val="00E9427F"/>
    <w:rsid w:val="00EA0C4E"/>
    <w:rsid w:val="00EA22C0"/>
    <w:rsid w:val="00EA4316"/>
    <w:rsid w:val="00EB621F"/>
    <w:rsid w:val="00EC325C"/>
    <w:rsid w:val="00ED3AF4"/>
    <w:rsid w:val="00ED4796"/>
    <w:rsid w:val="00EE0D7C"/>
    <w:rsid w:val="00F0139E"/>
    <w:rsid w:val="00F06709"/>
    <w:rsid w:val="00F25219"/>
    <w:rsid w:val="00F35E9A"/>
    <w:rsid w:val="00F45677"/>
    <w:rsid w:val="00F87094"/>
    <w:rsid w:val="00F92533"/>
    <w:rsid w:val="00F92948"/>
    <w:rsid w:val="00F96CCF"/>
    <w:rsid w:val="00FA2D1F"/>
    <w:rsid w:val="00FB1DD1"/>
    <w:rsid w:val="00FB679E"/>
    <w:rsid w:val="00FC34FA"/>
    <w:rsid w:val="00FD51D3"/>
    <w:rsid w:val="00FE0EBB"/>
    <w:rsid w:val="00FE18C2"/>
    <w:rsid w:val="00FE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6F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07E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6136F"/>
    <w:pPr>
      <w:autoSpaceDE w:val="0"/>
      <w:autoSpaceDN w:val="0"/>
    </w:pPr>
    <w:rPr>
      <w:rFonts w:ascii="Times New Roman CYR" w:hAnsi="Times New Roman CYR"/>
      <w:b/>
      <w:bCs/>
      <w:sz w:val="22"/>
      <w:szCs w:val="22"/>
    </w:rPr>
  </w:style>
  <w:style w:type="character" w:customStyle="1" w:styleId="20">
    <w:name w:val="Основной текст 2 Знак"/>
    <w:link w:val="2"/>
    <w:locked/>
    <w:rsid w:val="0056136F"/>
    <w:rPr>
      <w:rFonts w:ascii="Times New Roman CYR" w:hAnsi="Times New Roman CYR"/>
      <w:b/>
      <w:sz w:val="22"/>
      <w:lang w:val="uk-UA"/>
    </w:rPr>
  </w:style>
  <w:style w:type="character" w:customStyle="1" w:styleId="10">
    <w:name w:val="Заголовок 1 Знак"/>
    <w:link w:val="1"/>
    <w:locked/>
    <w:rsid w:val="00507E75"/>
    <w:rPr>
      <w:rFonts w:ascii="Cambria" w:hAnsi="Cambria"/>
      <w:b/>
      <w:kern w:val="32"/>
      <w:sz w:val="32"/>
      <w:lang w:val="uk-UA"/>
    </w:rPr>
  </w:style>
  <w:style w:type="paragraph" w:customStyle="1" w:styleId="11">
    <w:name w:val="Абзац списка1"/>
    <w:basedOn w:val="a"/>
    <w:rsid w:val="00A00DA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3">
    <w:name w:val="Balloon Text"/>
    <w:basedOn w:val="a"/>
    <w:semiHidden/>
    <w:rsid w:val="0037145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AB048F"/>
    <w:pPr>
      <w:tabs>
        <w:tab w:val="center" w:pos="4819"/>
        <w:tab w:val="right" w:pos="9639"/>
      </w:tabs>
    </w:pPr>
    <w:rPr>
      <w:lang w:val="ru-RU"/>
    </w:rPr>
  </w:style>
  <w:style w:type="character" w:styleId="a6">
    <w:name w:val="page number"/>
    <w:rsid w:val="00AB048F"/>
    <w:rPr>
      <w:rFonts w:cs="Times New Roman"/>
    </w:rPr>
  </w:style>
  <w:style w:type="paragraph" w:styleId="a7">
    <w:name w:val="footer"/>
    <w:basedOn w:val="a"/>
    <w:link w:val="a8"/>
    <w:uiPriority w:val="99"/>
    <w:rsid w:val="00C426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2D341A"/>
    <w:rPr>
      <w:rFonts w:ascii="Times New Roman" w:hAnsi="Times New Roman"/>
      <w:sz w:val="24"/>
      <w:lang w:eastAsia="ru-RU"/>
    </w:rPr>
  </w:style>
  <w:style w:type="character" w:customStyle="1" w:styleId="st121">
    <w:name w:val="st121"/>
    <w:uiPriority w:val="99"/>
    <w:rsid w:val="00540254"/>
    <w:rPr>
      <w:i/>
      <w:iCs/>
      <w:color w:val="000000"/>
    </w:rPr>
  </w:style>
  <w:style w:type="character" w:customStyle="1" w:styleId="st131">
    <w:name w:val="st131"/>
    <w:uiPriority w:val="99"/>
    <w:rsid w:val="00540254"/>
    <w:rPr>
      <w:i/>
      <w:iCs/>
      <w:color w:val="0000FF"/>
    </w:rPr>
  </w:style>
  <w:style w:type="character" w:customStyle="1" w:styleId="st46">
    <w:name w:val="st46"/>
    <w:uiPriority w:val="99"/>
    <w:rsid w:val="00540254"/>
    <w:rPr>
      <w:i/>
      <w:iCs/>
      <w:color w:val="000000"/>
    </w:rPr>
  </w:style>
  <w:style w:type="paragraph" w:styleId="a9">
    <w:name w:val="List Paragraph"/>
    <w:basedOn w:val="a"/>
    <w:uiPriority w:val="34"/>
    <w:qFormat/>
    <w:rsid w:val="00BB49FD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542468"/>
    <w:rPr>
      <w:rFonts w:ascii="Times New Roman" w:hAnsi="Times New Roman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9AE993-94DB-46F9-929D-E3992774B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2023-10-10T12:48:00Z</dcterms:created>
  <dcterms:modified xsi:type="dcterms:W3CDTF">2025-09-04T10:29:00Z</dcterms:modified>
</cp:coreProperties>
</file>